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http://schemas.openxmlformats.org/drawingml/2006/wordprocessingDrawing" xmlns:o="urn:schemas-microsoft-com:office:office" xmlns:v="urn:schemas-microsoft-com:vml" xmlns:w="http://schemas.openxmlformats.org/wordprocessingml/2006/main" xmlns:r="http://schemas.openxmlformats.org/officeDocument/2006/relationships" xmlns:mc="http://schemas.openxmlformats.org/markup-compatibility/2006" xmlns:w10="urn:schemas-microsoft-com:office:word" xmlns:wps="http://schemas.microsoft.com/office/word/2010/wordprocessingShape" xmlns:w14="http://schemas.microsoft.com/office/word/2010/wordml" xmlns:wp14="http://schemas.microsoft.com/office/word/2010/wordprocessingDrawing">
      <w:r>
        <w:rPr>
          <w:noProof/>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pPr>
                              <!--  bidi  -->
                              <w:spacing w:line="240" w:lineRule="auto"/>
                              <w:contextualSpacing/>
                              <w:jc w:val="left"/>
                            </w:pPr>
                            <w:r>
                              <w:rPr>
                                <w:noProof/>
                                <w:position w:val="-6"/>
                                <!-- rtl -->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catalán al español - </w:t>
                              </w:r>
                              <w:r>
                                <w:rPr>
                                  <w:rFonts w:ascii="Roboto" w:hAnsi="Roboto"/>
                                  <w:color w:val="0F2B46"/>
                                  <w:sz w:val="18"/>
                                  <w:szCs w:val="18"/>
                                  <w:u w:val="single"/>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ODT_ATTR_LBL_SHAPE" type="#_x0000_t202" style="position:absolute;left:0;text-align:left;margin-left:0;margin-top:0;width:611.45pt;height:17.3pt;z-index:251659264;visibility:visible;mso-wrap-style:square;mso-width-percent:1000;mso-height-percent:0;mso-wrap-distance-left:9pt;mso-wrap-distance-top:3.6pt;mso-wrap-distance-right:9pt;mso-wrap-distance-bottom:3.6pt;mso-position-horizontal:absolute;mso-position-horizontal-relative:page;mso-position-vertical:absolute;mso-position-vertical-relative:page;mso-width-percent:1000;mso-height-percent:0;mso-width-relative:page;mso-height-relative:margin;v-text-anchor:top" o:gfxdata="" fillcolor="#f2f2f2" stroked="f">
                <v:textbox inset=",0,,0">
                  <w:txbxContent>
                    <w:p>
                      <w:pPr>
                        <w:bidi/>
                        <w:spacing w:line="240" w:lineRule="auto"/>
                        <w:contextualSpacing/>
                        <w:jc w:val="left"/>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Traducido del catalán al español - </w:t>
                        </w:r>
                        <w:r>
                          <w:rPr>
                            <w:rFonts w:ascii="Roboto" w:hAnsi="Roboto"/>
                            <w:color w:val="0F2B46"/>
                            <w:sz w:val="18"/>
                            <w:szCs w:val="18"/>
                            <w:u w:val="single"/>
                          </w:rPr>
                          <w:t>www.onlinedoctranslator.com</w:t>
                        </w:r>
                      </w:hyperlink>
                    </w:p>
                  </w:txbxContent>
                </v:textbox>
                <w10:wrap anchorx="page" anchory="page"/>
              </v:shape>
            </w:pict>
          </mc:Fallback>
        </mc:AlternateContent>
      </w:r>
    </w:p>
    <w:p w14:paraId="5D0EB4ED" w14:textId="183FE289" w:rsidR="003E02D2" w:rsidRDefault="003E02D2" w:rsidP="002E7775">
      <w:pPr>
        <w:keepNext/>
        <w:spacing w:after="0" w:line="360" w:lineRule="auto"/>
        <w:rPr>
          <w:rFonts w:cstheme="minorHAnsi"/>
        </w:rPr>
      </w:pPr>
      <w:bookmarkStart w:id="0" w:name="_GoBack"/>
      <w:bookmarkEnd w:id="0"/>
    </w:p>
    <w:p w14:paraId="65E24D9A" w14:textId="1A1D6942" w:rsidR="003E02D2" w:rsidRDefault="003E02D2" w:rsidP="003E02D2">
      <w:pPr>
        <w:keepNext/>
        <w:spacing w:after="0" w:line="360" w:lineRule="auto"/>
        <w:jc w:val="center"/>
        <w:rPr>
          <w:rFonts w:cstheme="minorHAnsi"/>
        </w:rPr>
      </w:pPr>
      <w:r>
        <w:rPr>
          <w:noProof/>
        </w:rPr>
        <w:drawing>
          <wp:inline distT="0" distB="0" distL="0" distR="0" wp14:anchorId="14EA2DB6" wp14:editId="6DABFF30">
            <wp:extent cx="4876800" cy="3287672"/>
            <wp:effectExtent l="0" t="0" r="0" b="8255"/>
            <wp:docPr id="294" name="Imagen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882824" cy="3291733"/>
                    </a:xfrm>
                    <a:prstGeom prst="rect">
                      <a:avLst/>
                    </a:prstGeom>
                  </pic:spPr>
                </pic:pic>
              </a:graphicData>
            </a:graphic>
          </wp:inline>
        </w:drawing>
      </w:r>
    </w:p>
    <w:p w14:paraId="755BD4E0" w14:textId="6984EC25" w:rsidR="00006348" w:rsidRDefault="00006348" w:rsidP="003E02D2">
      <w:pPr>
        <w:keepNext/>
        <w:spacing w:after="0" w:line="360" w:lineRule="auto"/>
        <w:jc w:val="center"/>
        <w:rPr>
          <w:rFonts w:cstheme="minorHAnsi"/>
        </w:rPr>
      </w:pPr>
    </w:p>
    <w:p w14:paraId="2B6431FE" w14:textId="77777777" w:rsidR="00006348" w:rsidRDefault="00006348" w:rsidP="003E02D2">
      <w:pPr>
        <w:keepNext/>
        <w:spacing w:after="0" w:line="360" w:lineRule="auto"/>
        <w:jc w:val="center"/>
        <w:rPr>
          <w:rFonts w:cstheme="minorHAnsi"/>
        </w:rPr>
      </w:pPr>
    </w:p>
    <w:p w14:paraId="69CBF03F" w14:textId="41432516" w:rsidR="00CF1337" w:rsidRDefault="00006348" w:rsidP="00006348">
      <w:pPr>
        <w:keepNext/>
        <w:spacing w:after="0" w:line="360" w:lineRule="auto"/>
        <w:jc w:val="center"/>
        <w:rPr>
          <w:rFonts w:cstheme="minorHAnsi"/>
        </w:rPr>
      </w:pPr>
      <w:r>
        <w:rPr>
          <w:noProof/>
        </w:rPr>
        <w:drawing>
          <wp:inline distT="0" distB="0" distL="0" distR="0" wp14:anchorId="47F29795" wp14:editId="7D9C03FE">
            <wp:extent cx="5349240" cy="924687"/>
            <wp:effectExtent l="0" t="0" r="3810" b="8890"/>
            <wp:docPr id="296" name="Imagen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66684" cy="927702"/>
                    </a:xfrm>
                    <a:prstGeom prst="rect">
                      <a:avLst/>
                    </a:prstGeom>
                  </pic:spPr>
                </pic:pic>
              </a:graphicData>
            </a:graphic>
          </wp:inline>
        </w:drawing>
      </w:r>
    </w:p>
    <w:p w14:paraId="725E17B1" w14:textId="09422632" w:rsidR="00006348" w:rsidRPr="00006348" w:rsidRDefault="00006348" w:rsidP="00006348">
      <w:pPr>
        <w:pStyle w:val="Prrafodelista"/>
        <w:keepNext/>
        <w:spacing w:after="0" w:line="360" w:lineRule="auto"/>
        <w:jc w:val="center"/>
        <w:rPr>
          <w:rFonts w:cstheme="minorHAnsi"/>
        </w:rPr>
      </w:pPr>
      <w:r w:rsidRPr="00006348">
        <w:rPr>
          <w:rFonts w:cstheme="minorHAnsi"/>
        </w:rPr>
        <w:t xml:space="preserve">Ejemplo de PMV con dos metadatas.</w:t>
      </w:r>
      <w:proofErr w:type="spellStart"/>
      <w:proofErr w:type="spellEnd"/>
    </w:p>
    <w:p w14:paraId="414F2E37" w14:textId="77777777" w:rsidR="00006348" w:rsidRDefault="00006348" w:rsidP="002E7775">
      <w:pPr>
        <w:keepNext/>
        <w:spacing w:after="0" w:line="360" w:lineRule="auto"/>
        <w:rPr>
          <w:rFonts w:cstheme="minorHAnsi"/>
          <w:b/>
          <w:bCs/>
        </w:rPr>
      </w:pPr>
    </w:p>
    <w:p w14:paraId="21412463" w14:textId="276EAA0E" w:rsidR="00006348" w:rsidRDefault="00006348" w:rsidP="002E7775">
      <w:pPr>
        <w:keepNext/>
        <w:spacing w:after="0" w:line="360" w:lineRule="auto"/>
        <w:rPr>
          <w:rFonts w:cstheme="minorHAnsi"/>
          <w:b/>
          <w:bCs/>
        </w:rPr>
      </w:pPr>
    </w:p>
    <w:p w14:paraId="5B7E9C46" w14:textId="233E0452" w:rsidR="00006348" w:rsidRDefault="00006348" w:rsidP="002E7775">
      <w:pPr>
        <w:keepNext/>
        <w:spacing w:after="0" w:line="360" w:lineRule="auto"/>
        <w:rPr>
          <w:rFonts w:cstheme="minorHAnsi"/>
          <w:b/>
          <w:bCs/>
        </w:rPr>
      </w:pPr>
    </w:p>
    <w:p w14:paraId="1D387DEE" w14:textId="1B43D985" w:rsidR="00006348" w:rsidRDefault="00006348" w:rsidP="002E7775">
      <w:pPr>
        <w:keepNext/>
        <w:spacing w:after="0" w:line="360" w:lineRule="auto"/>
        <w:rPr>
          <w:rFonts w:cstheme="minorHAnsi"/>
          <w:b/>
          <w:bCs/>
        </w:rPr>
      </w:pPr>
    </w:p>
    <w:p w14:paraId="14FC96CA" w14:textId="39318432" w:rsidR="00006348" w:rsidRDefault="00006348" w:rsidP="002E7775">
      <w:pPr>
        <w:keepNext/>
        <w:spacing w:after="0" w:line="360" w:lineRule="auto"/>
        <w:rPr>
          <w:rFonts w:cstheme="minorHAnsi"/>
          <w:b/>
          <w:bCs/>
        </w:rPr>
      </w:pPr>
    </w:p>
    <w:p w14:paraId="3BA95093" w14:textId="77777777" w:rsidR="00006348" w:rsidRDefault="00006348" w:rsidP="002E7775">
      <w:pPr>
        <w:keepNext/>
        <w:spacing w:after="0" w:line="360" w:lineRule="auto"/>
        <w:rPr>
          <w:rFonts w:cstheme="minorHAnsi"/>
          <w:b/>
          <w:bCs/>
        </w:rPr>
      </w:pPr>
    </w:p>
    <w:p w14:paraId="225389B7" w14:textId="15ACCD00" w:rsidR="00CF1337" w:rsidRPr="003E02D2" w:rsidRDefault="003E02D2" w:rsidP="002E7775">
      <w:pPr>
        <w:keepNext/>
        <w:spacing w:after="0" w:line="360" w:lineRule="auto"/>
        <w:rPr>
          <w:rFonts w:cstheme="minorHAnsi"/>
          <w:b/>
          <w:bCs/>
        </w:rPr>
      </w:pPr>
      <w:r w:rsidRPr="003E02D2">
        <w:rPr>
          <w:rFonts w:cstheme="minorHAnsi"/>
          <w:b/>
          <w:bCs/>
        </w:rPr>
        <w:t xml:space="preserve">Crear Metadata</w:t>
      </w:r>
      <w:proofErr w:type="spellStart"/>
      <w:proofErr w:type="spellEnd"/>
    </w:p>
    <w:p w14:paraId="07354EB6" w14:textId="4ECFB359" w:rsidR="00CF1337" w:rsidRDefault="00CF1337" w:rsidP="002E7775">
      <w:pPr>
        <w:keepNext/>
        <w:spacing w:after="0" w:line="360" w:lineRule="auto"/>
        <w:rPr>
          <w:rFonts w:cstheme="minorHAnsi"/>
        </w:rPr>
      </w:pPr>
    </w:p>
    <w:p w14:paraId="11203646" w14:textId="36EDA9A0" w:rsidR="003E02D2" w:rsidRDefault="003E02D2" w:rsidP="003E02D2">
      <w:pPr>
        <w:pStyle w:val="Prrafodelista"/>
        <w:keepNext/>
        <w:numPr>
          <w:ilvl w:val="0"/>
          <w:numId w:val="17"/>
        </w:numPr>
        <w:spacing w:after="0" w:line="360" w:lineRule="auto"/>
        <w:rPr>
          <w:rFonts w:cstheme="minorHAnsi"/>
        </w:rPr>
      </w:pPr>
      <w:r>
        <w:rPr>
          <w:rFonts w:cstheme="minorHAnsi"/>
        </w:rPr>
        <w:t>Al escribir el mensaje del panel, escribir %1, %2, %3.... uno por cada objeto dinámico que se quiera incluir</w:t>
      </w:r>
    </w:p>
    <w:p w14:paraId="5691299A" w14:textId="382C6D06" w:rsidR="003E02D2" w:rsidRDefault="003E02D2" w:rsidP="003E02D2">
      <w:pPr>
        <w:pStyle w:val="Prrafodelista"/>
        <w:keepNext/>
        <w:numPr>
          <w:ilvl w:val="0"/>
          <w:numId w:val="17"/>
        </w:numPr>
        <w:spacing w:after="0" w:line="360" w:lineRule="auto"/>
        <w:rPr>
          <w:rFonts w:cstheme="minorHAnsi"/>
        </w:rPr>
      </w:pPr>
      <w:r>
        <w:rPr>
          <w:rFonts w:cstheme="minorHAnsi"/>
        </w:rPr>
        <w:t>En la pestaña METADATA se generarán tantas pestañas como %n se hayan creado</w:t>
      </w:r>
    </w:p>
    <w:p w14:paraId="1B5F4C22" w14:textId="4469FABF" w:rsidR="003E02D2" w:rsidRDefault="003E02D2" w:rsidP="003E02D2">
      <w:pPr>
        <w:pStyle w:val="Prrafodelista"/>
        <w:keepNext/>
        <w:numPr>
          <w:ilvl w:val="0"/>
          <w:numId w:val="17"/>
        </w:numPr>
        <w:spacing w:after="0" w:line="360" w:lineRule="auto"/>
        <w:rPr>
          <w:rFonts w:cstheme="minorHAnsi"/>
        </w:rPr>
      </w:pPr>
      <w:r>
        <w:rPr>
          <w:rFonts w:cstheme="minorHAnsi"/>
        </w:rPr>
        <w:t xml:space="preserve">Asignar a %n la ruta o segmento a la que estará vinculada. Los cambios de este elemento se sustituirán en el panel donde sale su %n.</w:t>
      </w:r>
    </w:p>
    <w:p w14:paraId="30C552A5" w14:textId="22648FF2" w:rsidR="003E02D2" w:rsidRDefault="003E02D2" w:rsidP="003E02D2">
      <w:pPr>
        <w:keepNext/>
        <w:spacing w:after="0" w:line="360" w:lineRule="auto"/>
        <w:rPr>
          <w:rFonts w:cstheme="minorHAnsi"/>
        </w:rPr>
      </w:pPr>
    </w:p>
    <w:p w14:paraId="06F2F256" w14:textId="3E446F3C" w:rsidR="003E02D2" w:rsidRPr="003E02D2" w:rsidRDefault="003E02D2" w:rsidP="00006348">
      <w:pPr>
        <w:keepNext/>
        <w:shd w:val="clear" w:color="auto" w:fill="FBE4D5" w:themeFill="accent2" w:themeFillTint="33"/>
        <w:spacing w:after="0" w:line="360" w:lineRule="auto"/>
        <w:rPr>
          <w:rFonts w:cstheme="minorHAnsi"/>
        </w:rPr>
      </w:pPr>
      <w:r>
        <w:rPr>
          <w:rFonts w:cstheme="minorHAnsi"/>
        </w:rPr>
        <w:t xml:space="preserve">La vinculación por Metadata se puede utilizar para pintar objetos de colores en paneles Full matrix. Los objetos vectoriales que se vinculen con %n se pintarán del color que tenga el elemento asociado.</w:t>
      </w:r>
      <w:proofErr w:type="spellStart"/>
      <w:proofErr w:type="spellEnd"/>
      <w:proofErr w:type="spellStart"/>
      <w:proofErr w:type="spellEnd"/>
    </w:p>
    <w:p w14:paraId="6B6263BB" w14:textId="27D035DD" w:rsidR="003E02D2" w:rsidRDefault="003E02D2" w:rsidP="002E7775">
      <w:pPr>
        <w:keepNext/>
        <w:spacing w:after="0" w:line="360" w:lineRule="auto"/>
        <w:rPr>
          <w:rFonts w:cstheme="minorHAnsi"/>
        </w:rPr>
      </w:pPr>
    </w:p>
    <w:p w14:paraId="79AF29B0" w14:textId="0931CF75" w:rsidR="003E02D2" w:rsidRDefault="003E02D2" w:rsidP="002E7775">
      <w:pPr>
        <w:keepNext/>
        <w:spacing w:after="0" w:line="360" w:lineRule="auto"/>
        <w:rPr>
          <w:rFonts w:cstheme="minorHAnsi"/>
        </w:rPr>
      </w:pPr>
    </w:p>
    <w:p w14:paraId="56F083CF" w14:textId="315396DF" w:rsidR="003E02D2" w:rsidRDefault="003E02D2" w:rsidP="002E7775">
      <w:pPr>
        <w:keepNext/>
        <w:spacing w:after="0" w:line="360" w:lineRule="auto"/>
        <w:rPr>
          <w:rFonts w:cstheme="minorHAnsi"/>
        </w:rPr>
      </w:pPr>
    </w:p>
    <w:p w14:paraId="6ECFC732" w14:textId="4ED91657" w:rsidR="003E02D2" w:rsidRPr="00006348" w:rsidRDefault="00006348" w:rsidP="002E7775">
      <w:pPr>
        <w:keepNext/>
        <w:spacing w:after="0" w:line="360" w:lineRule="auto"/>
        <w:rPr>
          <w:rFonts w:cstheme="minorHAnsi"/>
          <w:b/>
          <w:bCs/>
        </w:rPr>
      </w:pPr>
      <w:r w:rsidRPr="00006348">
        <w:rPr>
          <w:rFonts w:cstheme="minorHAnsi"/>
          <w:b/>
          <w:bCs/>
        </w:rPr>
        <w:t>Configuración de mensajes de Tiempo de recorrido en paneles de CIVICAT</w:t>
      </w:r>
    </w:p>
    <w:tbl>
      <w:tblPr>
        <w:tblW w:w="5000" w:type="pct"/>
        <w:tblCellMar>
          <w:left w:w="70" w:type="dxa"/>
          <w:right w:w="70" w:type="dxa"/>
        </w:tblCellMar>
        <w:tblLook w:val="04A0" w:firstRow="1" w:lastRow="0" w:firstColumn="1" w:lastColumn="0" w:noHBand="0" w:noVBand="1"/>
      </w:tblPr>
      <w:tblGrid>
        <w:gridCol w:w="785"/>
        <w:gridCol w:w="1570"/>
        <w:gridCol w:w="1759"/>
        <w:gridCol w:w="582"/>
        <w:gridCol w:w="785"/>
        <w:gridCol w:w="227"/>
        <w:gridCol w:w="2595"/>
        <w:gridCol w:w="1057"/>
      </w:tblGrid>
      <w:tr w:rsidR="00006348" w:rsidRPr="00006348" w14:paraId="61FC2FB1" w14:textId="77777777" w:rsidTr="00006348">
        <w:trPr>
          <w:trHeight w:val="288"/>
        </w:trPr>
        <w:tc>
          <w:tcPr>
            <w:tcW w:w="420" w:type="pct"/>
            <w:tcBorders>
              <w:top w:val="nil"/>
              <w:left w:val="nil"/>
              <w:bottom w:val="nil"/>
              <w:right w:val="nil"/>
            </w:tcBorders>
            <w:shd w:val="clear" w:color="000000" w:fill="203764"/>
            <w:noWrap/>
            <w:vAlign w:val="bottom"/>
            <w:hideMark/>
          </w:tcPr>
          <w:p w14:paraId="0A4E2046"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r w:rsidRPr="00006348">
              <w:rPr>
                <w:rFonts w:eastAsia="Times New Roman" w:cstheme="minorHAnsi"/>
                <w:b/>
                <w:bCs/>
                <w:color w:val="FFFFFF"/>
                <w:sz w:val="18"/>
                <w:szCs w:val="18"/>
                <w:lang w:val="es-ES" w:eastAsia="es-ES"/>
              </w:rPr>
              <w:t>id</w:t>
            </w:r>
          </w:p>
        </w:tc>
        <w:tc>
          <w:tcPr>
            <w:tcW w:w="839" w:type="pct"/>
            <w:tcBorders>
              <w:top w:val="nil"/>
              <w:left w:val="nil"/>
              <w:bottom w:val="nil"/>
              <w:right w:val="nil"/>
            </w:tcBorders>
            <w:shd w:val="clear" w:color="000000" w:fill="203764"/>
            <w:noWrap/>
            <w:vAlign w:val="bottom"/>
            <w:hideMark/>
          </w:tcPr>
          <w:p w14:paraId="7238CD88"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Panel</w:t>
            </w:r>
            <w:proofErr w:type="spellEnd"/>
          </w:p>
        </w:tc>
        <w:tc>
          <w:tcPr>
            <w:tcW w:w="940" w:type="pct"/>
            <w:tcBorders>
              <w:top w:val="nil"/>
              <w:left w:val="nil"/>
              <w:bottom w:val="nil"/>
              <w:right w:val="nil"/>
            </w:tcBorders>
            <w:shd w:val="clear" w:color="000000" w:fill="203764"/>
            <w:noWrap/>
            <w:vAlign w:val="bottom"/>
            <w:hideMark/>
          </w:tcPr>
          <w:p w14:paraId="0831CBC7"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Destino</w:t>
            </w:r>
            <w:proofErr w:type="spellEnd"/>
          </w:p>
        </w:tc>
        <w:tc>
          <w:tcPr>
            <w:tcW w:w="310" w:type="pct"/>
            <w:tcBorders>
              <w:top w:val="nil"/>
              <w:left w:val="nil"/>
              <w:bottom w:val="nil"/>
              <w:right w:val="nil"/>
            </w:tcBorders>
            <w:shd w:val="clear" w:color="000000" w:fill="203764"/>
            <w:noWrap/>
            <w:vAlign w:val="bottom"/>
            <w:hideMark/>
          </w:tcPr>
          <w:p w14:paraId="79633E06"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Sentido</w:t>
            </w:r>
            <w:proofErr w:type="spellEnd"/>
          </w:p>
        </w:tc>
        <w:tc>
          <w:tcPr>
            <w:tcW w:w="420" w:type="pct"/>
            <w:tcBorders>
              <w:top w:val="nil"/>
              <w:left w:val="nil"/>
              <w:bottom w:val="nil"/>
              <w:right w:val="nil"/>
            </w:tcBorders>
            <w:shd w:val="clear" w:color="auto" w:fill="auto"/>
            <w:noWrap/>
            <w:vAlign w:val="bottom"/>
            <w:hideMark/>
          </w:tcPr>
          <w:p w14:paraId="6F4F56E0"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
        </w:tc>
        <w:tc>
          <w:tcPr>
            <w:tcW w:w="119" w:type="pct"/>
            <w:tcBorders>
              <w:top w:val="nil"/>
              <w:left w:val="nil"/>
              <w:bottom w:val="nil"/>
              <w:right w:val="nil"/>
            </w:tcBorders>
            <w:shd w:val="clear" w:color="auto" w:fill="auto"/>
            <w:noWrap/>
            <w:vAlign w:val="bottom"/>
            <w:hideMark/>
          </w:tcPr>
          <w:p w14:paraId="51C4C264" w14:textId="77777777" w:rsidR="00006348" w:rsidRPr="00006348" w:rsidRDefault="00006348" w:rsidP="00006348">
            <w:pPr>
              <w:spacing w:after="0" w:line="240" w:lineRule="auto"/>
              <w:jc w:val="center"/>
              <w:rPr>
                <w:rFonts w:eastAsia="Times New Roman" w:cstheme="minorHAnsi"/>
                <w:sz w:val="18"/>
                <w:szCs w:val="18"/>
                <w:lang w:val="es-ES" w:eastAsia="es-ES"/>
              </w:rPr>
            </w:pPr>
          </w:p>
        </w:tc>
        <w:tc>
          <w:tcPr>
            <w:tcW w:w="1387" w:type="pct"/>
            <w:tcBorders>
              <w:top w:val="nil"/>
              <w:left w:val="nil"/>
              <w:bottom w:val="nil"/>
              <w:right w:val="nil"/>
            </w:tcBorders>
            <w:shd w:val="clear" w:color="000000" w:fill="203764"/>
            <w:noWrap/>
            <w:vAlign w:val="bottom"/>
            <w:hideMark/>
          </w:tcPr>
          <w:p w14:paraId="04624947"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Mensaje</w:t>
            </w:r>
            <w:proofErr w:type="spellEnd"/>
          </w:p>
        </w:tc>
        <w:tc>
          <w:tcPr>
            <w:tcW w:w="566" w:type="pct"/>
            <w:tcBorders>
              <w:top w:val="nil"/>
              <w:left w:val="nil"/>
              <w:bottom w:val="nil"/>
              <w:right w:val="nil"/>
            </w:tcBorders>
            <w:shd w:val="clear" w:color="000000" w:fill="203764"/>
            <w:noWrap/>
            <w:vAlign w:val="bottom"/>
            <w:hideMark/>
          </w:tcPr>
          <w:p w14:paraId="49A1DF31"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Picto</w:t>
            </w:r>
            <w:proofErr w:type="spellEnd"/>
          </w:p>
        </w:tc>
      </w:tr>
      <w:tr w:rsidR="00006348" w:rsidRPr="00006348" w14:paraId="3D6DBF92" w14:textId="77777777" w:rsidTr="00006348">
        <w:trPr>
          <w:trHeight w:val="288"/>
        </w:trPr>
        <w:tc>
          <w:tcPr>
            <w:tcW w:w="420" w:type="pct"/>
            <w:tcBorders>
              <w:top w:val="single" w:sz="4" w:space="0" w:color="auto"/>
              <w:left w:val="single" w:sz="4" w:space="0" w:color="auto"/>
              <w:bottom w:val="single" w:sz="4" w:space="0" w:color="auto"/>
              <w:right w:val="single" w:sz="4" w:space="0" w:color="auto"/>
            </w:tcBorders>
            <w:shd w:val="clear" w:color="000000" w:fill="FCE4D6"/>
            <w:noWrap/>
            <w:vAlign w:val="bottom"/>
            <w:hideMark/>
          </w:tcPr>
          <w:p w14:paraId="22BE91C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w:t>
            </w:r>
          </w:p>
        </w:tc>
        <w:tc>
          <w:tcPr>
            <w:tcW w:w="839" w:type="pct"/>
            <w:tcBorders>
              <w:top w:val="single" w:sz="4" w:space="0" w:color="auto"/>
              <w:left w:val="nil"/>
              <w:bottom w:val="single" w:sz="4" w:space="0" w:color="auto"/>
              <w:right w:val="single" w:sz="4" w:space="0" w:color="auto"/>
            </w:tcBorders>
            <w:shd w:val="clear" w:color="000000" w:fill="FCE4D6"/>
            <w:noWrap/>
            <w:vAlign w:val="bottom"/>
            <w:hideMark/>
          </w:tcPr>
          <w:p w14:paraId="03EBA8D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B20</w:t>
            </w:r>
          </w:p>
        </w:tc>
        <w:tc>
          <w:tcPr>
            <w:tcW w:w="940" w:type="pct"/>
            <w:tcBorders>
              <w:top w:val="single" w:sz="4" w:space="0" w:color="auto"/>
              <w:left w:val="nil"/>
              <w:bottom w:val="single" w:sz="4" w:space="0" w:color="auto"/>
              <w:right w:val="single" w:sz="4" w:space="0" w:color="auto"/>
            </w:tcBorders>
            <w:shd w:val="clear" w:color="000000" w:fill="FCE4D6"/>
            <w:noWrap/>
            <w:vAlign w:val="bottom"/>
            <w:hideMark/>
          </w:tcPr>
          <w:p w14:paraId="02B9B56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Badalona Norte</w:t>
            </w:r>
          </w:p>
        </w:tc>
        <w:tc>
          <w:tcPr>
            <w:tcW w:w="310" w:type="pct"/>
            <w:tcBorders>
              <w:top w:val="single" w:sz="4" w:space="0" w:color="auto"/>
              <w:left w:val="nil"/>
              <w:bottom w:val="single" w:sz="4" w:space="0" w:color="auto"/>
              <w:right w:val="single" w:sz="4" w:space="0" w:color="auto"/>
            </w:tcBorders>
            <w:shd w:val="clear" w:color="000000" w:fill="FCE4D6"/>
            <w:noWrap/>
            <w:vAlign w:val="bottom"/>
            <w:hideMark/>
          </w:tcPr>
          <w:p w14:paraId="2971BE3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single" w:sz="4" w:space="0" w:color="auto"/>
              <w:left w:val="nil"/>
              <w:bottom w:val="single" w:sz="4" w:space="0" w:color="auto"/>
              <w:right w:val="single" w:sz="4" w:space="0" w:color="auto"/>
            </w:tcBorders>
            <w:shd w:val="clear" w:color="000000" w:fill="FCE4D6"/>
            <w:noWrap/>
            <w:vAlign w:val="bottom"/>
            <w:hideMark/>
          </w:tcPr>
          <w:p w14:paraId="0B9BE10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single" w:sz="4" w:space="0" w:color="auto"/>
              <w:left w:val="nil"/>
              <w:bottom w:val="single" w:sz="4" w:space="0" w:color="auto"/>
              <w:right w:val="single" w:sz="4" w:space="0" w:color="auto"/>
            </w:tcBorders>
            <w:shd w:val="clear" w:color="000000" w:fill="FCE4D6"/>
            <w:noWrap/>
            <w:vAlign w:val="bottom"/>
            <w:hideMark/>
          </w:tcPr>
          <w:p w14:paraId="7613F91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single" w:sz="4" w:space="0" w:color="auto"/>
              <w:left w:val="nil"/>
              <w:bottom w:val="single" w:sz="4" w:space="0" w:color="auto"/>
              <w:right w:val="single" w:sz="4" w:space="0" w:color="auto"/>
            </w:tcBorders>
            <w:shd w:val="clear" w:color="000000" w:fill="FCE4D6"/>
            <w:noWrap/>
            <w:vAlign w:val="bottom"/>
            <w:hideMark/>
          </w:tcPr>
          <w:p w14:paraId="7746FE3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Badalona Norte</w:t>
            </w:r>
          </w:p>
        </w:tc>
        <w:tc>
          <w:tcPr>
            <w:tcW w:w="566" w:type="pct"/>
            <w:tcBorders>
              <w:top w:val="single" w:sz="4" w:space="0" w:color="auto"/>
              <w:left w:val="nil"/>
              <w:bottom w:val="single" w:sz="4" w:space="0" w:color="auto"/>
              <w:right w:val="single" w:sz="4" w:space="0" w:color="auto"/>
            </w:tcBorders>
            <w:shd w:val="clear" w:color="000000" w:fill="FCE4D6"/>
            <w:noWrap/>
            <w:vAlign w:val="center"/>
            <w:hideMark/>
          </w:tcPr>
          <w:p w14:paraId="7993FD6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4465D53"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65B2BD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w:t>
            </w:r>
          </w:p>
        </w:tc>
        <w:tc>
          <w:tcPr>
            <w:tcW w:w="839" w:type="pct"/>
            <w:tcBorders>
              <w:top w:val="nil"/>
              <w:left w:val="nil"/>
              <w:bottom w:val="single" w:sz="4" w:space="0" w:color="auto"/>
              <w:right w:val="single" w:sz="4" w:space="0" w:color="auto"/>
            </w:tcBorders>
            <w:shd w:val="clear" w:color="000000" w:fill="FCE4D6"/>
            <w:noWrap/>
            <w:vAlign w:val="bottom"/>
            <w:hideMark/>
          </w:tcPr>
          <w:p w14:paraId="62ACBA5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B20</w:t>
            </w:r>
          </w:p>
        </w:tc>
        <w:tc>
          <w:tcPr>
            <w:tcW w:w="940" w:type="pct"/>
            <w:tcBorders>
              <w:top w:val="nil"/>
              <w:left w:val="nil"/>
              <w:bottom w:val="single" w:sz="4" w:space="0" w:color="auto"/>
              <w:right w:val="single" w:sz="4" w:space="0" w:color="auto"/>
            </w:tcBorders>
            <w:shd w:val="clear" w:color="000000" w:fill="FCE4D6"/>
            <w:noWrap/>
            <w:vAlign w:val="bottom"/>
            <w:hideMark/>
          </w:tcPr>
          <w:p w14:paraId="17760F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000000" w:fill="FCE4D6"/>
            <w:noWrap/>
            <w:vAlign w:val="bottom"/>
            <w:hideMark/>
          </w:tcPr>
          <w:p w14:paraId="2731DEB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3F39B50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23E276E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41F85FF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000000" w:fill="FCE4D6"/>
            <w:noWrap/>
            <w:vAlign w:val="center"/>
            <w:hideMark/>
          </w:tcPr>
          <w:p w14:paraId="7085B38F"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FA2E78A"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2A77140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w:t>
            </w:r>
          </w:p>
        </w:tc>
        <w:tc>
          <w:tcPr>
            <w:tcW w:w="839" w:type="pct"/>
            <w:tcBorders>
              <w:top w:val="nil"/>
              <w:left w:val="nil"/>
              <w:bottom w:val="single" w:sz="4" w:space="0" w:color="auto"/>
              <w:right w:val="single" w:sz="4" w:space="0" w:color="auto"/>
            </w:tcBorders>
            <w:shd w:val="clear" w:color="auto" w:fill="auto"/>
            <w:noWrap/>
            <w:vAlign w:val="bottom"/>
            <w:hideMark/>
          </w:tcPr>
          <w:p w14:paraId="3548AA2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C17</w:t>
            </w:r>
          </w:p>
        </w:tc>
        <w:tc>
          <w:tcPr>
            <w:tcW w:w="940" w:type="pct"/>
            <w:tcBorders>
              <w:top w:val="nil"/>
              <w:left w:val="nil"/>
              <w:bottom w:val="single" w:sz="4" w:space="0" w:color="auto"/>
              <w:right w:val="single" w:sz="4" w:space="0" w:color="auto"/>
            </w:tcBorders>
            <w:shd w:val="clear" w:color="auto" w:fill="auto"/>
            <w:noWrap/>
            <w:vAlign w:val="bottom"/>
            <w:hideMark/>
          </w:tcPr>
          <w:p w14:paraId="3FB3C6C6"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Trinidad</w:t>
            </w:r>
            <w:proofErr w:type="spellEnd"/>
            <w:proofErr w:type="spellStart"/>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6EDD6D66"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3FBAC93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7BC6BAE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11FDA51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Trinitat</w:t>
            </w:r>
            <w:proofErr w:type="spellStart"/>
            <w:proofErr w:type="spellEnd"/>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4AB2FD0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07DEBD4"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79970B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w:t>
            </w:r>
          </w:p>
        </w:tc>
        <w:tc>
          <w:tcPr>
            <w:tcW w:w="839" w:type="pct"/>
            <w:tcBorders>
              <w:top w:val="nil"/>
              <w:left w:val="nil"/>
              <w:bottom w:val="single" w:sz="4" w:space="0" w:color="auto"/>
              <w:right w:val="single" w:sz="4" w:space="0" w:color="auto"/>
            </w:tcBorders>
            <w:shd w:val="clear" w:color="000000" w:fill="FCE4D6"/>
            <w:noWrap/>
            <w:vAlign w:val="bottom"/>
            <w:hideMark/>
          </w:tcPr>
          <w:p w14:paraId="1486500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02-PIV-01 B20</w:t>
            </w:r>
          </w:p>
        </w:tc>
        <w:tc>
          <w:tcPr>
            <w:tcW w:w="940" w:type="pct"/>
            <w:tcBorders>
              <w:top w:val="nil"/>
              <w:left w:val="nil"/>
              <w:bottom w:val="single" w:sz="4" w:space="0" w:color="auto"/>
              <w:right w:val="single" w:sz="4" w:space="0" w:color="auto"/>
            </w:tcBorders>
            <w:shd w:val="clear" w:color="000000" w:fill="FCE4D6"/>
            <w:noWrap/>
            <w:vAlign w:val="bottom"/>
            <w:hideMark/>
          </w:tcPr>
          <w:p w14:paraId="7FB83EA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Trinidad</w:t>
            </w:r>
            <w:proofErr w:type="spellEnd"/>
            <w:proofErr w:type="spellStart"/>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5A489C61"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EA41E1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69222A1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5EB4E1B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Trinitat</w:t>
            </w:r>
            <w:proofErr w:type="spellStart"/>
            <w:proofErr w:type="spellEnd"/>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5C43CF8B"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AC63E3B"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9CCDFC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route-5</w:t>
            </w:r>
          </w:p>
        </w:tc>
        <w:tc>
          <w:tcPr>
            <w:tcW w:w="839" w:type="pct"/>
            <w:tcBorders>
              <w:top w:val="nil"/>
              <w:left w:val="nil"/>
              <w:bottom w:val="single" w:sz="4" w:space="0" w:color="auto"/>
              <w:right w:val="single" w:sz="4" w:space="0" w:color="auto"/>
            </w:tcBorders>
            <w:shd w:val="clear" w:color="auto" w:fill="auto"/>
            <w:noWrap/>
            <w:vAlign w:val="bottom"/>
            <w:hideMark/>
          </w:tcPr>
          <w:p w14:paraId="73B2E01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02-PIV-01 C16</w:t>
            </w:r>
          </w:p>
        </w:tc>
        <w:tc>
          <w:tcPr>
            <w:tcW w:w="940" w:type="pct"/>
            <w:tcBorders>
              <w:top w:val="nil"/>
              <w:left w:val="nil"/>
              <w:bottom w:val="single" w:sz="4" w:space="0" w:color="auto"/>
              <w:right w:val="single" w:sz="4" w:space="0" w:color="auto"/>
            </w:tcBorders>
            <w:shd w:val="clear" w:color="auto" w:fill="auto"/>
            <w:noWrap/>
            <w:vAlign w:val="bottom"/>
            <w:hideMark/>
          </w:tcPr>
          <w:p w14:paraId="304BAEAB"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Vía Augusta/Rondas</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6278A791"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49C1508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183AFF4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2A5FC4B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Vía Augusta/Rondas</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3709B73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C3C72FF"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24E05F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route-6</w:t>
            </w:r>
          </w:p>
        </w:tc>
        <w:tc>
          <w:tcPr>
            <w:tcW w:w="839" w:type="pct"/>
            <w:tcBorders>
              <w:top w:val="nil"/>
              <w:left w:val="nil"/>
              <w:bottom w:val="single" w:sz="4" w:space="0" w:color="auto"/>
              <w:right w:val="single" w:sz="4" w:space="0" w:color="auto"/>
            </w:tcBorders>
            <w:shd w:val="clear" w:color="000000" w:fill="FCE4D6"/>
            <w:noWrap/>
            <w:vAlign w:val="bottom"/>
            <w:hideMark/>
          </w:tcPr>
          <w:p w14:paraId="3647DF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04-PIV-01 B20</w:t>
            </w:r>
          </w:p>
        </w:tc>
        <w:tc>
          <w:tcPr>
            <w:tcW w:w="940" w:type="pct"/>
            <w:tcBorders>
              <w:top w:val="nil"/>
              <w:left w:val="nil"/>
              <w:bottom w:val="single" w:sz="4" w:space="0" w:color="auto"/>
              <w:right w:val="single" w:sz="4" w:space="0" w:color="auto"/>
            </w:tcBorders>
            <w:shd w:val="clear" w:color="000000" w:fill="FCE4D6"/>
            <w:noWrap/>
            <w:vAlign w:val="bottom"/>
            <w:hideMark/>
          </w:tcPr>
          <w:p w14:paraId="7E4A74C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000000" w:fill="FCE4D6"/>
            <w:noWrap/>
            <w:vAlign w:val="bottom"/>
            <w:hideMark/>
          </w:tcPr>
          <w:p w14:paraId="096EDA8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7CC308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611E501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62F43C6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000000" w:fill="FCE4D6"/>
            <w:noWrap/>
            <w:vAlign w:val="center"/>
            <w:hideMark/>
          </w:tcPr>
          <w:p w14:paraId="4EBD38E4"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9588BBB"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4614774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route-7</w:t>
            </w:r>
          </w:p>
        </w:tc>
        <w:tc>
          <w:tcPr>
            <w:tcW w:w="839" w:type="pct"/>
            <w:tcBorders>
              <w:top w:val="nil"/>
              <w:left w:val="nil"/>
              <w:bottom w:val="single" w:sz="4" w:space="0" w:color="auto"/>
              <w:right w:val="single" w:sz="4" w:space="0" w:color="auto"/>
            </w:tcBorders>
            <w:shd w:val="clear" w:color="auto" w:fill="auto"/>
            <w:noWrap/>
            <w:vAlign w:val="bottom"/>
            <w:hideMark/>
          </w:tcPr>
          <w:p w14:paraId="1A2FD18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B20</w:t>
            </w:r>
          </w:p>
        </w:tc>
        <w:tc>
          <w:tcPr>
            <w:tcW w:w="940" w:type="pct"/>
            <w:tcBorders>
              <w:top w:val="nil"/>
              <w:left w:val="nil"/>
              <w:bottom w:val="single" w:sz="4" w:space="0" w:color="auto"/>
              <w:right w:val="single" w:sz="4" w:space="0" w:color="auto"/>
            </w:tcBorders>
            <w:shd w:val="clear" w:color="auto" w:fill="auto"/>
            <w:noWrap/>
            <w:vAlign w:val="bottom"/>
            <w:hideMark/>
          </w:tcPr>
          <w:p w14:paraId="3786FF5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Badalona Norte</w:t>
            </w:r>
          </w:p>
        </w:tc>
        <w:tc>
          <w:tcPr>
            <w:tcW w:w="310" w:type="pct"/>
            <w:tcBorders>
              <w:top w:val="nil"/>
              <w:left w:val="nil"/>
              <w:bottom w:val="single" w:sz="4" w:space="0" w:color="auto"/>
              <w:right w:val="single" w:sz="4" w:space="0" w:color="auto"/>
            </w:tcBorders>
            <w:shd w:val="clear" w:color="auto" w:fill="auto"/>
            <w:noWrap/>
            <w:vAlign w:val="bottom"/>
            <w:hideMark/>
          </w:tcPr>
          <w:p w14:paraId="50FF7743"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38F356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5801B2F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543BD79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Badalona Norte</w:t>
            </w:r>
          </w:p>
        </w:tc>
        <w:tc>
          <w:tcPr>
            <w:tcW w:w="566" w:type="pct"/>
            <w:tcBorders>
              <w:top w:val="nil"/>
              <w:left w:val="nil"/>
              <w:bottom w:val="single" w:sz="4" w:space="0" w:color="auto"/>
              <w:right w:val="single" w:sz="4" w:space="0" w:color="auto"/>
            </w:tcBorders>
            <w:shd w:val="clear" w:color="000000" w:fill="FCE4D6"/>
            <w:noWrap/>
            <w:vAlign w:val="center"/>
            <w:hideMark/>
          </w:tcPr>
          <w:p w14:paraId="16CAB39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8D0CA30"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54F58A0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route-8</w:t>
            </w:r>
          </w:p>
        </w:tc>
        <w:tc>
          <w:tcPr>
            <w:tcW w:w="839" w:type="pct"/>
            <w:tcBorders>
              <w:top w:val="nil"/>
              <w:left w:val="nil"/>
              <w:bottom w:val="single" w:sz="4" w:space="0" w:color="auto"/>
              <w:right w:val="single" w:sz="4" w:space="0" w:color="auto"/>
            </w:tcBorders>
            <w:shd w:val="clear" w:color="auto" w:fill="auto"/>
            <w:noWrap/>
            <w:vAlign w:val="bottom"/>
            <w:hideMark/>
          </w:tcPr>
          <w:p w14:paraId="6ABC38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B20</w:t>
            </w:r>
          </w:p>
        </w:tc>
        <w:tc>
          <w:tcPr>
            <w:tcW w:w="940" w:type="pct"/>
            <w:tcBorders>
              <w:top w:val="nil"/>
              <w:left w:val="nil"/>
              <w:bottom w:val="single" w:sz="4" w:space="0" w:color="auto"/>
              <w:right w:val="single" w:sz="4" w:space="0" w:color="auto"/>
            </w:tcBorders>
            <w:shd w:val="clear" w:color="auto" w:fill="auto"/>
            <w:noWrap/>
            <w:vAlign w:val="bottom"/>
            <w:hideMark/>
          </w:tcPr>
          <w:p w14:paraId="51E2CF3F"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Trinidad</w:t>
            </w:r>
            <w:proofErr w:type="spellEnd"/>
            <w:proofErr w:type="spellStart"/>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05358A78"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20DC44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auto"/>
            <w:noWrap/>
            <w:vAlign w:val="bottom"/>
            <w:hideMark/>
          </w:tcPr>
          <w:p w14:paraId="152EE75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436D42C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min.a Nus Trinidad</w:t>
            </w:r>
            <w:proofErr w:type="spellStart"/>
            <w:proofErr w:type="gramStart"/>
            <w:proofErr w:type="spellEnd"/>
            <w:proofErr w:type="gramEnd"/>
            <w:proofErr w:type="spellStart"/>
            <w:proofErr w:type="spellEnd"/>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51A7AE26"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CD3A898"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CE959D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route-9</w:t>
            </w:r>
          </w:p>
        </w:tc>
        <w:tc>
          <w:tcPr>
            <w:tcW w:w="839" w:type="pct"/>
            <w:tcBorders>
              <w:top w:val="nil"/>
              <w:left w:val="nil"/>
              <w:bottom w:val="single" w:sz="4" w:space="0" w:color="auto"/>
              <w:right w:val="single" w:sz="4" w:space="0" w:color="auto"/>
            </w:tcBorders>
            <w:shd w:val="clear" w:color="000000" w:fill="FCE4D6"/>
            <w:noWrap/>
            <w:vAlign w:val="bottom"/>
            <w:hideMark/>
          </w:tcPr>
          <w:p w14:paraId="4F298FF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C16</w:t>
            </w:r>
          </w:p>
        </w:tc>
        <w:tc>
          <w:tcPr>
            <w:tcW w:w="940" w:type="pct"/>
            <w:tcBorders>
              <w:top w:val="nil"/>
              <w:left w:val="nil"/>
              <w:bottom w:val="single" w:sz="4" w:space="0" w:color="auto"/>
              <w:right w:val="single" w:sz="4" w:space="0" w:color="auto"/>
            </w:tcBorders>
            <w:shd w:val="clear" w:color="000000" w:fill="FCE4D6"/>
            <w:noWrap/>
            <w:vAlign w:val="bottom"/>
            <w:hideMark/>
          </w:tcPr>
          <w:p w14:paraId="0884A304"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Vía Augusta/Rondas</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636E915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3CA9BF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2ECEE32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51EDD38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Vía Augusta/Rondas</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2BD95D0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17D72BA3"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EF7A62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route-10</w:t>
            </w:r>
          </w:p>
        </w:tc>
        <w:tc>
          <w:tcPr>
            <w:tcW w:w="839" w:type="pct"/>
            <w:tcBorders>
              <w:top w:val="nil"/>
              <w:left w:val="nil"/>
              <w:bottom w:val="single" w:sz="4" w:space="0" w:color="auto"/>
              <w:right w:val="single" w:sz="4" w:space="0" w:color="auto"/>
            </w:tcBorders>
            <w:shd w:val="clear" w:color="auto" w:fill="auto"/>
            <w:noWrap/>
            <w:vAlign w:val="bottom"/>
            <w:hideMark/>
          </w:tcPr>
          <w:p w14:paraId="2DAD5B2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C31</w:t>
            </w:r>
          </w:p>
        </w:tc>
        <w:tc>
          <w:tcPr>
            <w:tcW w:w="940" w:type="pct"/>
            <w:tcBorders>
              <w:top w:val="nil"/>
              <w:left w:val="nil"/>
              <w:bottom w:val="single" w:sz="4" w:space="0" w:color="auto"/>
              <w:right w:val="single" w:sz="4" w:space="0" w:color="auto"/>
            </w:tcBorders>
            <w:shd w:val="clear" w:color="auto" w:fill="auto"/>
            <w:noWrap/>
            <w:vAlign w:val="bottom"/>
            <w:hideMark/>
          </w:tcPr>
          <w:p w14:paraId="6E8F3AF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w:t>
            </w:r>
          </w:p>
        </w:tc>
        <w:tc>
          <w:tcPr>
            <w:tcW w:w="310" w:type="pct"/>
            <w:tcBorders>
              <w:top w:val="nil"/>
              <w:left w:val="nil"/>
              <w:bottom w:val="single" w:sz="4" w:space="0" w:color="auto"/>
              <w:right w:val="single" w:sz="4" w:space="0" w:color="auto"/>
            </w:tcBorders>
            <w:shd w:val="clear" w:color="auto" w:fill="auto"/>
            <w:noWrap/>
            <w:vAlign w:val="bottom"/>
            <w:hideMark/>
          </w:tcPr>
          <w:p w14:paraId="07D6E8D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5AAFF79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2BBA5A7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272E1F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Rondas</w:t>
            </w:r>
          </w:p>
        </w:tc>
        <w:tc>
          <w:tcPr>
            <w:tcW w:w="566" w:type="pct"/>
            <w:tcBorders>
              <w:top w:val="nil"/>
              <w:left w:val="nil"/>
              <w:bottom w:val="single" w:sz="4" w:space="0" w:color="auto"/>
              <w:right w:val="single" w:sz="4" w:space="0" w:color="auto"/>
            </w:tcBorders>
            <w:shd w:val="clear" w:color="000000" w:fill="FCE4D6"/>
            <w:noWrap/>
            <w:vAlign w:val="center"/>
            <w:hideMark/>
          </w:tcPr>
          <w:p w14:paraId="2F8837F3"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D86B49B"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4B1D5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route-11</w:t>
            </w:r>
          </w:p>
        </w:tc>
        <w:tc>
          <w:tcPr>
            <w:tcW w:w="839" w:type="pct"/>
            <w:tcBorders>
              <w:top w:val="nil"/>
              <w:left w:val="nil"/>
              <w:bottom w:val="single" w:sz="4" w:space="0" w:color="auto"/>
              <w:right w:val="single" w:sz="4" w:space="0" w:color="auto"/>
            </w:tcBorders>
            <w:shd w:val="clear" w:color="000000" w:fill="FCE4D6"/>
            <w:noWrap/>
            <w:vAlign w:val="bottom"/>
            <w:hideMark/>
          </w:tcPr>
          <w:p w14:paraId="254CB5D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07-PIV-01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0AE9727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000000" w:fill="FCE4D6"/>
            <w:noWrap/>
            <w:vAlign w:val="bottom"/>
            <w:hideMark/>
          </w:tcPr>
          <w:p w14:paraId="38D92C4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7E83781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14A36A0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5C26FCE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000000" w:fill="FCE4D6"/>
            <w:noWrap/>
            <w:vAlign w:val="center"/>
            <w:hideMark/>
          </w:tcPr>
          <w:p w14:paraId="5EC242B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4B07872"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3CB92C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route-12</w:t>
            </w:r>
          </w:p>
        </w:tc>
        <w:tc>
          <w:tcPr>
            <w:tcW w:w="839" w:type="pct"/>
            <w:tcBorders>
              <w:top w:val="nil"/>
              <w:left w:val="nil"/>
              <w:bottom w:val="single" w:sz="4" w:space="0" w:color="auto"/>
              <w:right w:val="single" w:sz="4" w:space="0" w:color="auto"/>
            </w:tcBorders>
            <w:shd w:val="clear" w:color="auto" w:fill="auto"/>
            <w:noWrap/>
            <w:vAlign w:val="bottom"/>
            <w:hideMark/>
          </w:tcPr>
          <w:p w14:paraId="03C98D9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08-PIV-01 C17</w:t>
            </w:r>
          </w:p>
        </w:tc>
        <w:tc>
          <w:tcPr>
            <w:tcW w:w="940" w:type="pct"/>
            <w:tcBorders>
              <w:top w:val="nil"/>
              <w:left w:val="nil"/>
              <w:bottom w:val="single" w:sz="4" w:space="0" w:color="auto"/>
              <w:right w:val="single" w:sz="4" w:space="0" w:color="auto"/>
            </w:tcBorders>
            <w:shd w:val="clear" w:color="auto" w:fill="auto"/>
            <w:noWrap/>
            <w:vAlign w:val="bottom"/>
            <w:hideMark/>
          </w:tcPr>
          <w:p w14:paraId="6648C7E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Trinidad</w:t>
            </w:r>
            <w:proofErr w:type="spellEnd"/>
            <w:proofErr w:type="spellStart"/>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11297C54"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F9357B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5298DFF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4DD51AD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Trinitat</w:t>
            </w:r>
            <w:proofErr w:type="spellStart"/>
            <w:proofErr w:type="spellEnd"/>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3746E19"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C23057B"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21096C3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route-13</w:t>
            </w:r>
          </w:p>
        </w:tc>
        <w:tc>
          <w:tcPr>
            <w:tcW w:w="839" w:type="pct"/>
            <w:tcBorders>
              <w:top w:val="nil"/>
              <w:left w:val="nil"/>
              <w:bottom w:val="single" w:sz="4" w:space="0" w:color="auto"/>
              <w:right w:val="single" w:sz="4" w:space="0" w:color="auto"/>
            </w:tcBorders>
            <w:shd w:val="clear" w:color="000000" w:fill="FCE4D6"/>
            <w:noWrap/>
            <w:vAlign w:val="bottom"/>
            <w:hideMark/>
          </w:tcPr>
          <w:p w14:paraId="0188E8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7C5E696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w:t>
            </w:r>
          </w:p>
        </w:tc>
        <w:tc>
          <w:tcPr>
            <w:tcW w:w="310" w:type="pct"/>
            <w:tcBorders>
              <w:top w:val="nil"/>
              <w:left w:val="nil"/>
              <w:bottom w:val="single" w:sz="4" w:space="0" w:color="auto"/>
              <w:right w:val="single" w:sz="4" w:space="0" w:color="auto"/>
            </w:tcBorders>
            <w:shd w:val="clear" w:color="000000" w:fill="FCE4D6"/>
            <w:noWrap/>
            <w:vAlign w:val="bottom"/>
            <w:hideMark/>
          </w:tcPr>
          <w:p w14:paraId="4CFD8EA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657392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4B391AE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68CA32E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Rondas</w:t>
            </w:r>
          </w:p>
        </w:tc>
        <w:tc>
          <w:tcPr>
            <w:tcW w:w="566" w:type="pct"/>
            <w:tcBorders>
              <w:top w:val="nil"/>
              <w:left w:val="nil"/>
              <w:bottom w:val="single" w:sz="4" w:space="0" w:color="auto"/>
              <w:right w:val="single" w:sz="4" w:space="0" w:color="auto"/>
            </w:tcBorders>
            <w:shd w:val="clear" w:color="000000" w:fill="FCE4D6"/>
            <w:noWrap/>
            <w:vAlign w:val="center"/>
            <w:hideMark/>
          </w:tcPr>
          <w:p w14:paraId="300F0AE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77FEB1B"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7696224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route-14</w:t>
            </w:r>
          </w:p>
        </w:tc>
        <w:tc>
          <w:tcPr>
            <w:tcW w:w="839" w:type="pct"/>
            <w:tcBorders>
              <w:top w:val="nil"/>
              <w:left w:val="nil"/>
              <w:bottom w:val="single" w:sz="4" w:space="0" w:color="auto"/>
              <w:right w:val="single" w:sz="4" w:space="0" w:color="auto"/>
            </w:tcBorders>
            <w:shd w:val="clear" w:color="auto" w:fill="auto"/>
            <w:noWrap/>
            <w:vAlign w:val="bottom"/>
            <w:hideMark/>
          </w:tcPr>
          <w:p w14:paraId="78AE4C3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08-PIV-01 C33</w:t>
            </w:r>
          </w:p>
        </w:tc>
        <w:tc>
          <w:tcPr>
            <w:tcW w:w="940" w:type="pct"/>
            <w:tcBorders>
              <w:top w:val="nil"/>
              <w:left w:val="nil"/>
              <w:bottom w:val="single" w:sz="4" w:space="0" w:color="auto"/>
              <w:right w:val="single" w:sz="4" w:space="0" w:color="auto"/>
            </w:tcBorders>
            <w:shd w:val="clear" w:color="auto" w:fill="auto"/>
            <w:noWrap/>
            <w:vAlign w:val="bottom"/>
            <w:hideMark/>
          </w:tcPr>
          <w:p w14:paraId="51AEEA5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Peaje Mollet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3E61F2E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4EAFC70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48734C3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0A3F5F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Peaje Mollet</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3C51C1A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15114AF"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16B3BC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route-15</w:t>
            </w:r>
          </w:p>
        </w:tc>
        <w:tc>
          <w:tcPr>
            <w:tcW w:w="839" w:type="pct"/>
            <w:tcBorders>
              <w:top w:val="nil"/>
              <w:left w:val="nil"/>
              <w:bottom w:val="single" w:sz="4" w:space="0" w:color="auto"/>
              <w:right w:val="single" w:sz="4" w:space="0" w:color="auto"/>
            </w:tcBorders>
            <w:shd w:val="clear" w:color="000000" w:fill="FCE4D6"/>
            <w:noWrap/>
            <w:vAlign w:val="bottom"/>
            <w:hideMark/>
          </w:tcPr>
          <w:p w14:paraId="39E2353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08-PIV-02 C33</w:t>
            </w:r>
          </w:p>
        </w:tc>
        <w:tc>
          <w:tcPr>
            <w:tcW w:w="940" w:type="pct"/>
            <w:tcBorders>
              <w:top w:val="nil"/>
              <w:left w:val="nil"/>
              <w:bottom w:val="single" w:sz="4" w:space="0" w:color="auto"/>
              <w:right w:val="single" w:sz="4" w:space="0" w:color="auto"/>
            </w:tcBorders>
            <w:shd w:val="clear" w:color="000000" w:fill="FCE4D6"/>
            <w:noWrap/>
            <w:vAlign w:val="bottom"/>
            <w:hideMark/>
          </w:tcPr>
          <w:p w14:paraId="3621321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Trinidad</w:t>
            </w:r>
            <w:proofErr w:type="spellEnd"/>
            <w:proofErr w:type="spellStart"/>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328C4AEB"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B22DEA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13C593B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1DC10A3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Trinitat</w:t>
            </w:r>
            <w:proofErr w:type="spellStart"/>
            <w:proofErr w:type="spellEnd"/>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11B2541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ED95B02"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E9329A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route-16</w:t>
            </w:r>
          </w:p>
        </w:tc>
        <w:tc>
          <w:tcPr>
            <w:tcW w:w="839" w:type="pct"/>
            <w:tcBorders>
              <w:top w:val="nil"/>
              <w:left w:val="nil"/>
              <w:bottom w:val="single" w:sz="4" w:space="0" w:color="auto"/>
              <w:right w:val="single" w:sz="4" w:space="0" w:color="auto"/>
            </w:tcBorders>
            <w:shd w:val="clear" w:color="auto" w:fill="auto"/>
            <w:noWrap/>
            <w:vAlign w:val="bottom"/>
            <w:hideMark/>
          </w:tcPr>
          <w:p w14:paraId="0EB0FE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09-PIV-01 C31</w:t>
            </w:r>
          </w:p>
        </w:tc>
        <w:tc>
          <w:tcPr>
            <w:tcW w:w="940" w:type="pct"/>
            <w:tcBorders>
              <w:top w:val="nil"/>
              <w:left w:val="nil"/>
              <w:bottom w:val="single" w:sz="4" w:space="0" w:color="auto"/>
              <w:right w:val="single" w:sz="4" w:space="0" w:color="auto"/>
            </w:tcBorders>
            <w:shd w:val="clear" w:color="auto" w:fill="auto"/>
            <w:noWrap/>
            <w:vAlign w:val="bottom"/>
            <w:hideMark/>
          </w:tcPr>
          <w:p w14:paraId="3714C16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auto" w:fill="auto"/>
            <w:noWrap/>
            <w:vAlign w:val="bottom"/>
            <w:hideMark/>
          </w:tcPr>
          <w:p w14:paraId="324C90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3E60CA0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2233915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2F5C6B5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000000" w:fill="FCE4D6"/>
            <w:noWrap/>
            <w:vAlign w:val="center"/>
            <w:hideMark/>
          </w:tcPr>
          <w:p w14:paraId="078D9D54"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360BB88"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53853E1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route-17</w:t>
            </w:r>
          </w:p>
        </w:tc>
        <w:tc>
          <w:tcPr>
            <w:tcW w:w="839" w:type="pct"/>
            <w:tcBorders>
              <w:top w:val="nil"/>
              <w:left w:val="nil"/>
              <w:bottom w:val="single" w:sz="4" w:space="0" w:color="auto"/>
              <w:right w:val="single" w:sz="4" w:space="0" w:color="auto"/>
            </w:tcBorders>
            <w:shd w:val="clear" w:color="000000" w:fill="FCE4D6"/>
            <w:noWrap/>
            <w:vAlign w:val="bottom"/>
            <w:hideMark/>
          </w:tcPr>
          <w:p w14:paraId="39AC7E9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10-PIV-01 C33</w:t>
            </w:r>
          </w:p>
        </w:tc>
        <w:tc>
          <w:tcPr>
            <w:tcW w:w="940" w:type="pct"/>
            <w:tcBorders>
              <w:top w:val="nil"/>
              <w:left w:val="nil"/>
              <w:bottom w:val="single" w:sz="4" w:space="0" w:color="auto"/>
              <w:right w:val="single" w:sz="4" w:space="0" w:color="auto"/>
            </w:tcBorders>
            <w:shd w:val="clear" w:color="000000" w:fill="FCE4D6"/>
            <w:noWrap/>
            <w:vAlign w:val="bottom"/>
            <w:hideMark/>
          </w:tcPr>
          <w:p w14:paraId="2981D042"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Peaje Mollet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741F468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6EE2492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7A1CD3A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3EF084F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Peaje Mollet</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2C299C5F"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FFEFB5C"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4107342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route-18</w:t>
            </w:r>
          </w:p>
        </w:tc>
        <w:tc>
          <w:tcPr>
            <w:tcW w:w="839" w:type="pct"/>
            <w:tcBorders>
              <w:top w:val="nil"/>
              <w:left w:val="nil"/>
              <w:bottom w:val="single" w:sz="4" w:space="0" w:color="auto"/>
              <w:right w:val="single" w:sz="4" w:space="0" w:color="auto"/>
            </w:tcBorders>
            <w:shd w:val="clear" w:color="auto" w:fill="auto"/>
            <w:noWrap/>
            <w:vAlign w:val="bottom"/>
            <w:hideMark/>
          </w:tcPr>
          <w:p w14:paraId="4C67F37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11-PIV-01 C31</w:t>
            </w:r>
          </w:p>
        </w:tc>
        <w:tc>
          <w:tcPr>
            <w:tcW w:w="940" w:type="pct"/>
            <w:tcBorders>
              <w:top w:val="nil"/>
              <w:left w:val="nil"/>
              <w:bottom w:val="single" w:sz="4" w:space="0" w:color="auto"/>
              <w:right w:val="single" w:sz="4" w:space="0" w:color="auto"/>
            </w:tcBorders>
            <w:shd w:val="clear" w:color="auto" w:fill="auto"/>
            <w:noWrap/>
            <w:vAlign w:val="bottom"/>
            <w:hideMark/>
          </w:tcPr>
          <w:p w14:paraId="4AF4D4E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auto" w:fill="auto"/>
            <w:noWrap/>
            <w:vAlign w:val="bottom"/>
            <w:hideMark/>
          </w:tcPr>
          <w:p w14:paraId="2D98A19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537C31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5E90D4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75476CC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Alella</w:t>
            </w:r>
          </w:p>
        </w:tc>
        <w:tc>
          <w:tcPr>
            <w:tcW w:w="566" w:type="pct"/>
            <w:tcBorders>
              <w:top w:val="nil"/>
              <w:left w:val="nil"/>
              <w:bottom w:val="single" w:sz="4" w:space="0" w:color="auto"/>
              <w:right w:val="single" w:sz="4" w:space="0" w:color="auto"/>
            </w:tcBorders>
            <w:shd w:val="clear" w:color="000000" w:fill="FCE4D6"/>
            <w:noWrap/>
            <w:vAlign w:val="center"/>
            <w:hideMark/>
          </w:tcPr>
          <w:p w14:paraId="50253F6C"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AFAD2F0"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3FDCC3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route-19</w:t>
            </w:r>
          </w:p>
        </w:tc>
        <w:tc>
          <w:tcPr>
            <w:tcW w:w="839" w:type="pct"/>
            <w:tcBorders>
              <w:top w:val="nil"/>
              <w:left w:val="nil"/>
              <w:bottom w:val="single" w:sz="4" w:space="0" w:color="auto"/>
              <w:right w:val="single" w:sz="4" w:space="0" w:color="auto"/>
            </w:tcBorders>
            <w:shd w:val="clear" w:color="000000" w:fill="FCE4D6"/>
            <w:noWrap/>
            <w:vAlign w:val="bottom"/>
            <w:hideMark/>
          </w:tcPr>
          <w:p w14:paraId="2A8F507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11-PIV-02 C31</w:t>
            </w:r>
          </w:p>
        </w:tc>
        <w:tc>
          <w:tcPr>
            <w:tcW w:w="940" w:type="pct"/>
            <w:tcBorders>
              <w:top w:val="nil"/>
              <w:left w:val="nil"/>
              <w:bottom w:val="single" w:sz="4" w:space="0" w:color="auto"/>
              <w:right w:val="single" w:sz="4" w:space="0" w:color="auto"/>
            </w:tcBorders>
            <w:shd w:val="clear" w:color="000000" w:fill="FCE4D6"/>
            <w:noWrap/>
            <w:vAlign w:val="bottom"/>
            <w:hideMark/>
          </w:tcPr>
          <w:p w14:paraId="570F995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w:t>
            </w:r>
          </w:p>
        </w:tc>
        <w:tc>
          <w:tcPr>
            <w:tcW w:w="310" w:type="pct"/>
            <w:tcBorders>
              <w:top w:val="nil"/>
              <w:left w:val="nil"/>
              <w:bottom w:val="single" w:sz="4" w:space="0" w:color="auto"/>
              <w:right w:val="single" w:sz="4" w:space="0" w:color="auto"/>
            </w:tcBorders>
            <w:shd w:val="clear" w:color="000000" w:fill="FCE4D6"/>
            <w:noWrap/>
            <w:vAlign w:val="bottom"/>
            <w:hideMark/>
          </w:tcPr>
          <w:p w14:paraId="0C7A4E7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B21C78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69EFA59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29B1344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Rondas</w:t>
            </w:r>
          </w:p>
        </w:tc>
        <w:tc>
          <w:tcPr>
            <w:tcW w:w="566" w:type="pct"/>
            <w:tcBorders>
              <w:top w:val="nil"/>
              <w:left w:val="nil"/>
              <w:bottom w:val="single" w:sz="4" w:space="0" w:color="auto"/>
              <w:right w:val="single" w:sz="4" w:space="0" w:color="auto"/>
            </w:tcBorders>
            <w:shd w:val="clear" w:color="000000" w:fill="FCE4D6"/>
            <w:noWrap/>
            <w:vAlign w:val="center"/>
            <w:hideMark/>
          </w:tcPr>
          <w:p w14:paraId="0E2F6322"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E8BE4C6"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37B14E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route-20</w:t>
            </w:r>
          </w:p>
        </w:tc>
        <w:tc>
          <w:tcPr>
            <w:tcW w:w="839" w:type="pct"/>
            <w:tcBorders>
              <w:top w:val="nil"/>
              <w:left w:val="nil"/>
              <w:bottom w:val="single" w:sz="4" w:space="0" w:color="auto"/>
              <w:right w:val="single" w:sz="4" w:space="0" w:color="auto"/>
            </w:tcBorders>
            <w:shd w:val="clear" w:color="auto" w:fill="auto"/>
            <w:noWrap/>
            <w:vAlign w:val="bottom"/>
            <w:hideMark/>
          </w:tcPr>
          <w:p w14:paraId="73DCF7D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12-PIV-01 C33</w:t>
            </w:r>
          </w:p>
        </w:tc>
        <w:tc>
          <w:tcPr>
            <w:tcW w:w="940" w:type="pct"/>
            <w:tcBorders>
              <w:top w:val="nil"/>
              <w:left w:val="nil"/>
              <w:bottom w:val="single" w:sz="4" w:space="0" w:color="auto"/>
              <w:right w:val="single" w:sz="4" w:space="0" w:color="auto"/>
            </w:tcBorders>
            <w:shd w:val="clear" w:color="auto" w:fill="auto"/>
            <w:noWrap/>
            <w:vAlign w:val="bottom"/>
            <w:hideMark/>
          </w:tcPr>
          <w:p w14:paraId="7F1C055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Trinidad</w:t>
            </w:r>
            <w:proofErr w:type="spellEnd"/>
            <w:proofErr w:type="spellStart"/>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71058A2F"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C93141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3176F9F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3C61694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Trinitat</w:t>
            </w:r>
            <w:proofErr w:type="spellStart"/>
            <w:proofErr w:type="spellEnd"/>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0119B9F"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747AD1A"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17D45AB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lastRenderedPageBreak/>
              <w:t>route-21</w:t>
            </w:r>
          </w:p>
        </w:tc>
        <w:tc>
          <w:tcPr>
            <w:tcW w:w="839" w:type="pct"/>
            <w:tcBorders>
              <w:top w:val="nil"/>
              <w:left w:val="nil"/>
              <w:bottom w:val="single" w:sz="4" w:space="0" w:color="auto"/>
              <w:right w:val="single" w:sz="4" w:space="0" w:color="auto"/>
            </w:tcBorders>
            <w:shd w:val="clear" w:color="000000" w:fill="FCE4D6"/>
            <w:noWrap/>
            <w:vAlign w:val="bottom"/>
            <w:hideMark/>
          </w:tcPr>
          <w:p w14:paraId="48AA18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12-PIV-03 C58</w:t>
            </w:r>
          </w:p>
        </w:tc>
        <w:tc>
          <w:tcPr>
            <w:tcW w:w="940" w:type="pct"/>
            <w:tcBorders>
              <w:top w:val="nil"/>
              <w:left w:val="nil"/>
              <w:bottom w:val="single" w:sz="4" w:space="0" w:color="auto"/>
              <w:right w:val="single" w:sz="4" w:space="0" w:color="auto"/>
            </w:tcBorders>
            <w:shd w:val="clear" w:color="000000" w:fill="FCE4D6"/>
            <w:noWrap/>
            <w:vAlign w:val="bottom"/>
            <w:hideMark/>
          </w:tcPr>
          <w:p w14:paraId="406F029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Trinidad</w:t>
            </w:r>
            <w:proofErr w:type="spellEnd"/>
            <w:proofErr w:type="spellStart"/>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7DC33F2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65BD03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4B503F7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609FEF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Trinitat</w:t>
            </w:r>
            <w:proofErr w:type="spellStart"/>
            <w:proofErr w:type="spellEnd"/>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72A88D7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995BB50"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23C891F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route-22</w:t>
            </w:r>
          </w:p>
        </w:tc>
        <w:tc>
          <w:tcPr>
            <w:tcW w:w="839" w:type="pct"/>
            <w:tcBorders>
              <w:top w:val="nil"/>
              <w:left w:val="nil"/>
              <w:bottom w:val="single" w:sz="4" w:space="0" w:color="auto"/>
              <w:right w:val="single" w:sz="4" w:space="0" w:color="auto"/>
            </w:tcBorders>
            <w:shd w:val="clear" w:color="auto" w:fill="auto"/>
            <w:noWrap/>
            <w:vAlign w:val="bottom"/>
            <w:hideMark/>
          </w:tcPr>
          <w:p w14:paraId="6095850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12-PIV-04 C58</w:t>
            </w:r>
          </w:p>
        </w:tc>
        <w:tc>
          <w:tcPr>
            <w:tcW w:w="940" w:type="pct"/>
            <w:tcBorders>
              <w:top w:val="nil"/>
              <w:left w:val="nil"/>
              <w:bottom w:val="single" w:sz="4" w:space="0" w:color="auto"/>
              <w:right w:val="single" w:sz="4" w:space="0" w:color="auto"/>
            </w:tcBorders>
            <w:shd w:val="clear" w:color="auto" w:fill="auto"/>
            <w:noWrap/>
            <w:vAlign w:val="bottom"/>
            <w:hideMark/>
          </w:tcPr>
          <w:p w14:paraId="631E445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Terraza</w:t>
            </w:r>
          </w:p>
        </w:tc>
        <w:tc>
          <w:tcPr>
            <w:tcW w:w="310" w:type="pct"/>
            <w:tcBorders>
              <w:top w:val="nil"/>
              <w:left w:val="nil"/>
              <w:bottom w:val="single" w:sz="4" w:space="0" w:color="auto"/>
              <w:right w:val="single" w:sz="4" w:space="0" w:color="auto"/>
            </w:tcBorders>
            <w:shd w:val="clear" w:color="auto" w:fill="auto"/>
            <w:noWrap/>
            <w:vAlign w:val="bottom"/>
            <w:hideMark/>
          </w:tcPr>
          <w:p w14:paraId="1B31EBF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6537564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16F6987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0D432A6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Terrassa</w:t>
            </w:r>
          </w:p>
        </w:tc>
        <w:tc>
          <w:tcPr>
            <w:tcW w:w="566" w:type="pct"/>
            <w:tcBorders>
              <w:top w:val="nil"/>
              <w:left w:val="nil"/>
              <w:bottom w:val="single" w:sz="4" w:space="0" w:color="auto"/>
              <w:right w:val="single" w:sz="4" w:space="0" w:color="auto"/>
            </w:tcBorders>
            <w:shd w:val="clear" w:color="000000" w:fill="FCE4D6"/>
            <w:noWrap/>
            <w:vAlign w:val="center"/>
            <w:hideMark/>
          </w:tcPr>
          <w:p w14:paraId="64BE74D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402A1F5"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003FF06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route-23</w:t>
            </w:r>
          </w:p>
        </w:tc>
        <w:tc>
          <w:tcPr>
            <w:tcW w:w="839" w:type="pct"/>
            <w:tcBorders>
              <w:top w:val="nil"/>
              <w:left w:val="nil"/>
              <w:bottom w:val="single" w:sz="4" w:space="0" w:color="auto"/>
              <w:right w:val="single" w:sz="4" w:space="0" w:color="auto"/>
            </w:tcBorders>
            <w:shd w:val="clear" w:color="auto" w:fill="auto"/>
            <w:noWrap/>
            <w:vAlign w:val="bottom"/>
            <w:hideMark/>
          </w:tcPr>
          <w:p w14:paraId="2FF5D76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12-PIV-04 C58</w:t>
            </w:r>
          </w:p>
        </w:tc>
        <w:tc>
          <w:tcPr>
            <w:tcW w:w="940" w:type="pct"/>
            <w:tcBorders>
              <w:top w:val="nil"/>
              <w:left w:val="nil"/>
              <w:bottom w:val="single" w:sz="4" w:space="0" w:color="auto"/>
              <w:right w:val="single" w:sz="4" w:space="0" w:color="auto"/>
            </w:tcBorders>
            <w:shd w:val="clear" w:color="auto" w:fill="auto"/>
            <w:noWrap/>
            <w:vAlign w:val="bottom"/>
            <w:hideMark/>
          </w:tcPr>
          <w:p w14:paraId="0555C1F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AP-7</w:t>
            </w:r>
          </w:p>
        </w:tc>
        <w:tc>
          <w:tcPr>
            <w:tcW w:w="310" w:type="pct"/>
            <w:tcBorders>
              <w:top w:val="nil"/>
              <w:left w:val="nil"/>
              <w:bottom w:val="single" w:sz="4" w:space="0" w:color="auto"/>
              <w:right w:val="single" w:sz="4" w:space="0" w:color="auto"/>
            </w:tcBorders>
            <w:shd w:val="clear" w:color="auto" w:fill="auto"/>
            <w:noWrap/>
            <w:vAlign w:val="bottom"/>
            <w:hideMark/>
          </w:tcPr>
          <w:p w14:paraId="4600163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0C625B1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344D198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0CDA502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AP-7</w:t>
            </w:r>
          </w:p>
        </w:tc>
        <w:tc>
          <w:tcPr>
            <w:tcW w:w="566" w:type="pct"/>
            <w:tcBorders>
              <w:top w:val="nil"/>
              <w:left w:val="nil"/>
              <w:bottom w:val="single" w:sz="4" w:space="0" w:color="auto"/>
              <w:right w:val="single" w:sz="4" w:space="0" w:color="auto"/>
            </w:tcBorders>
            <w:shd w:val="clear" w:color="000000" w:fill="FCE4D6"/>
            <w:noWrap/>
            <w:vAlign w:val="center"/>
            <w:hideMark/>
          </w:tcPr>
          <w:p w14:paraId="2E40B8E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127C0C1C" w14:textId="77777777" w:rsidTr="00006348">
        <w:trPr>
          <w:trHeight w:val="615"/>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40BE94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route-24</w:t>
            </w:r>
          </w:p>
        </w:tc>
        <w:tc>
          <w:tcPr>
            <w:tcW w:w="839" w:type="pct"/>
            <w:tcBorders>
              <w:top w:val="nil"/>
              <w:left w:val="nil"/>
              <w:bottom w:val="single" w:sz="4" w:space="0" w:color="auto"/>
              <w:right w:val="single" w:sz="4" w:space="0" w:color="auto"/>
            </w:tcBorders>
            <w:shd w:val="clear" w:color="000000" w:fill="FCE4D6"/>
            <w:noWrap/>
            <w:vAlign w:val="bottom"/>
            <w:hideMark/>
          </w:tcPr>
          <w:p w14:paraId="0801284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13-PIV-01 C31/C32</w:t>
            </w:r>
          </w:p>
        </w:tc>
        <w:tc>
          <w:tcPr>
            <w:tcW w:w="940" w:type="pct"/>
            <w:tcBorders>
              <w:top w:val="nil"/>
              <w:left w:val="nil"/>
              <w:bottom w:val="single" w:sz="4" w:space="0" w:color="auto"/>
              <w:right w:val="single" w:sz="4" w:space="0" w:color="auto"/>
            </w:tcBorders>
            <w:shd w:val="clear" w:color="000000" w:fill="FCE4D6"/>
            <w:noWrap/>
            <w:vAlign w:val="bottom"/>
            <w:hideMark/>
          </w:tcPr>
          <w:p w14:paraId="2F7208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 por C-31</w:t>
            </w:r>
          </w:p>
        </w:tc>
        <w:tc>
          <w:tcPr>
            <w:tcW w:w="310" w:type="pct"/>
            <w:tcBorders>
              <w:top w:val="nil"/>
              <w:left w:val="nil"/>
              <w:bottom w:val="single" w:sz="4" w:space="0" w:color="auto"/>
              <w:right w:val="single" w:sz="4" w:space="0" w:color="auto"/>
            </w:tcBorders>
            <w:shd w:val="clear" w:color="000000" w:fill="FCE4D6"/>
            <w:noWrap/>
            <w:vAlign w:val="bottom"/>
            <w:hideMark/>
          </w:tcPr>
          <w:p w14:paraId="44CF1D9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58AFCBC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6B287C0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vMerge w:val="restart"/>
            <w:tcBorders>
              <w:top w:val="nil"/>
              <w:left w:val="single" w:sz="4" w:space="0" w:color="auto"/>
              <w:bottom w:val="single" w:sz="4" w:space="0" w:color="auto"/>
              <w:right w:val="single" w:sz="4" w:space="0" w:color="auto"/>
            </w:tcBorders>
            <w:shd w:val="clear" w:color="000000" w:fill="FCE4D6"/>
            <w:vAlign w:val="center"/>
            <w:hideMark/>
          </w:tcPr>
          <w:p w14:paraId="0B2B45B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En Rondas por C-31 %1 min.B-20 %2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161DDB8A" w14:textId="4C54D57F" w:rsidR="00006348" w:rsidRPr="00006348" w:rsidRDefault="00006348" w:rsidP="00006348">
            <w:pPr>
              <w:spacing w:after="0" w:line="240" w:lineRule="auto"/>
              <w:jc w:val="center"/>
              <w:rPr>
                <w:rFonts w:eastAsia="Times New Roman" w:cstheme="minorHAnsi"/>
                <w:color w:val="000000"/>
                <w:sz w:val="18"/>
                <w:szCs w:val="18"/>
                <w:lang w:val="es-ES" w:eastAsia="es-ES"/>
              </w:rPr>
            </w:pPr>
            <w:r>
              <w:rPr>
                <w:rFonts w:eastAsia="Times New Roman" w:cstheme="minorHAnsi"/>
                <w:color w:val="000000"/>
                <w:sz w:val="18"/>
                <w:szCs w:val="18"/>
                <w:lang w:val="es-ES" w:eastAsia="es-ES"/>
              </w:rPr>
              <w:t>Hoja Matrix</w:t>
            </w:r>
          </w:p>
        </w:tc>
      </w:tr>
      <w:tr w:rsidR="00006348" w:rsidRPr="00006348" w14:paraId="1FB7949E" w14:textId="77777777" w:rsidTr="00006348">
        <w:trPr>
          <w:trHeight w:val="600"/>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BE952E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route-25</w:t>
            </w:r>
          </w:p>
        </w:tc>
        <w:tc>
          <w:tcPr>
            <w:tcW w:w="839" w:type="pct"/>
            <w:tcBorders>
              <w:top w:val="nil"/>
              <w:left w:val="nil"/>
              <w:bottom w:val="single" w:sz="4" w:space="0" w:color="auto"/>
              <w:right w:val="single" w:sz="4" w:space="0" w:color="auto"/>
            </w:tcBorders>
            <w:shd w:val="clear" w:color="000000" w:fill="FCE4D6"/>
            <w:noWrap/>
            <w:vAlign w:val="bottom"/>
            <w:hideMark/>
          </w:tcPr>
          <w:p w14:paraId="011D713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13-PIV-01 C31/C32</w:t>
            </w:r>
          </w:p>
        </w:tc>
        <w:tc>
          <w:tcPr>
            <w:tcW w:w="940" w:type="pct"/>
            <w:tcBorders>
              <w:top w:val="nil"/>
              <w:left w:val="nil"/>
              <w:bottom w:val="single" w:sz="4" w:space="0" w:color="auto"/>
              <w:right w:val="single" w:sz="4" w:space="0" w:color="auto"/>
            </w:tcBorders>
            <w:shd w:val="clear" w:color="000000" w:fill="FCE4D6"/>
            <w:noWrap/>
            <w:vAlign w:val="bottom"/>
            <w:hideMark/>
          </w:tcPr>
          <w:p w14:paraId="618DC91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 por B-20</w:t>
            </w:r>
          </w:p>
        </w:tc>
        <w:tc>
          <w:tcPr>
            <w:tcW w:w="310" w:type="pct"/>
            <w:tcBorders>
              <w:top w:val="nil"/>
              <w:left w:val="nil"/>
              <w:bottom w:val="single" w:sz="4" w:space="0" w:color="auto"/>
              <w:right w:val="single" w:sz="4" w:space="0" w:color="auto"/>
            </w:tcBorders>
            <w:shd w:val="clear" w:color="000000" w:fill="FCE4D6"/>
            <w:noWrap/>
            <w:vAlign w:val="bottom"/>
            <w:hideMark/>
          </w:tcPr>
          <w:p w14:paraId="1767427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6F6E3B8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w:t>
            </w:r>
          </w:p>
        </w:tc>
        <w:tc>
          <w:tcPr>
            <w:tcW w:w="119" w:type="pct"/>
            <w:tcBorders>
              <w:top w:val="nil"/>
              <w:left w:val="nil"/>
              <w:bottom w:val="single" w:sz="4" w:space="0" w:color="auto"/>
              <w:right w:val="single" w:sz="4" w:space="0" w:color="auto"/>
            </w:tcBorders>
            <w:shd w:val="clear" w:color="000000" w:fill="FCE4D6"/>
            <w:noWrap/>
            <w:vAlign w:val="bottom"/>
            <w:hideMark/>
          </w:tcPr>
          <w:p w14:paraId="72EF8C6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vMerge/>
            <w:tcBorders>
              <w:top w:val="nil"/>
              <w:left w:val="single" w:sz="4" w:space="0" w:color="auto"/>
              <w:bottom w:val="single" w:sz="4" w:space="0" w:color="auto"/>
              <w:right w:val="single" w:sz="4" w:space="0" w:color="auto"/>
            </w:tcBorders>
            <w:vAlign w:val="center"/>
            <w:hideMark/>
          </w:tcPr>
          <w:p w14:paraId="6AE93E53"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1108F54F"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2D3DA58D" w14:textId="77777777" w:rsidTr="00006348">
        <w:trPr>
          <w:trHeight w:val="735"/>
        </w:trPr>
        <w:tc>
          <w:tcPr>
            <w:tcW w:w="420" w:type="pct"/>
            <w:tcBorders>
              <w:top w:val="nil"/>
              <w:left w:val="single" w:sz="4" w:space="0" w:color="auto"/>
              <w:bottom w:val="single" w:sz="4" w:space="0" w:color="auto"/>
              <w:right w:val="single" w:sz="4" w:space="0" w:color="auto"/>
            </w:tcBorders>
            <w:shd w:val="clear" w:color="000000" w:fill="FFFFFF"/>
            <w:noWrap/>
            <w:vAlign w:val="bottom"/>
            <w:hideMark/>
          </w:tcPr>
          <w:p w14:paraId="60CD3EB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route-26</w:t>
            </w:r>
          </w:p>
        </w:tc>
        <w:tc>
          <w:tcPr>
            <w:tcW w:w="839" w:type="pct"/>
            <w:tcBorders>
              <w:top w:val="nil"/>
              <w:left w:val="nil"/>
              <w:bottom w:val="single" w:sz="4" w:space="0" w:color="auto"/>
              <w:right w:val="single" w:sz="4" w:space="0" w:color="auto"/>
            </w:tcBorders>
            <w:shd w:val="clear" w:color="000000" w:fill="FFFFFF"/>
            <w:noWrap/>
            <w:vAlign w:val="bottom"/>
            <w:hideMark/>
          </w:tcPr>
          <w:p w14:paraId="3CEC2A6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13-PIV-02 C31/C32</w:t>
            </w:r>
          </w:p>
        </w:tc>
        <w:tc>
          <w:tcPr>
            <w:tcW w:w="940" w:type="pct"/>
            <w:tcBorders>
              <w:top w:val="nil"/>
              <w:left w:val="nil"/>
              <w:bottom w:val="single" w:sz="4" w:space="0" w:color="auto"/>
              <w:right w:val="single" w:sz="4" w:space="0" w:color="auto"/>
            </w:tcBorders>
            <w:shd w:val="clear" w:color="000000" w:fill="FFFFFF"/>
            <w:noWrap/>
            <w:vAlign w:val="bottom"/>
            <w:hideMark/>
          </w:tcPr>
          <w:p w14:paraId="4B24950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 por C-31</w:t>
            </w:r>
          </w:p>
        </w:tc>
        <w:tc>
          <w:tcPr>
            <w:tcW w:w="310" w:type="pct"/>
            <w:tcBorders>
              <w:top w:val="nil"/>
              <w:left w:val="nil"/>
              <w:bottom w:val="single" w:sz="4" w:space="0" w:color="auto"/>
              <w:right w:val="single" w:sz="4" w:space="0" w:color="auto"/>
            </w:tcBorders>
            <w:shd w:val="clear" w:color="000000" w:fill="FFFFFF"/>
            <w:noWrap/>
            <w:vAlign w:val="bottom"/>
            <w:hideMark/>
          </w:tcPr>
          <w:p w14:paraId="557609E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FFFFF"/>
            <w:noWrap/>
            <w:vAlign w:val="bottom"/>
            <w:hideMark/>
          </w:tcPr>
          <w:p w14:paraId="2C67C7E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FFFFF"/>
            <w:noWrap/>
            <w:vAlign w:val="bottom"/>
            <w:hideMark/>
          </w:tcPr>
          <w:p w14:paraId="246BC31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vMerge w:val="restart"/>
            <w:tcBorders>
              <w:top w:val="nil"/>
              <w:left w:val="single" w:sz="4" w:space="0" w:color="auto"/>
              <w:bottom w:val="single" w:sz="4" w:space="0" w:color="auto"/>
              <w:right w:val="single" w:sz="4" w:space="0" w:color="auto"/>
            </w:tcBorders>
            <w:shd w:val="clear" w:color="000000" w:fill="FFFFFF"/>
            <w:vAlign w:val="center"/>
            <w:hideMark/>
          </w:tcPr>
          <w:p w14:paraId="5528976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En Rondas por C-31 %1 min.B-20 %2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11455E4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1253ADD" w14:textId="77777777" w:rsidTr="00006348">
        <w:trPr>
          <w:trHeight w:val="510"/>
        </w:trPr>
        <w:tc>
          <w:tcPr>
            <w:tcW w:w="420" w:type="pct"/>
            <w:tcBorders>
              <w:top w:val="nil"/>
              <w:left w:val="single" w:sz="4" w:space="0" w:color="auto"/>
              <w:bottom w:val="single" w:sz="4" w:space="0" w:color="auto"/>
              <w:right w:val="single" w:sz="4" w:space="0" w:color="auto"/>
            </w:tcBorders>
            <w:shd w:val="clear" w:color="000000" w:fill="FFFFFF"/>
            <w:noWrap/>
            <w:vAlign w:val="bottom"/>
            <w:hideMark/>
          </w:tcPr>
          <w:p w14:paraId="3104E61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route-27</w:t>
            </w:r>
          </w:p>
        </w:tc>
        <w:tc>
          <w:tcPr>
            <w:tcW w:w="839" w:type="pct"/>
            <w:tcBorders>
              <w:top w:val="nil"/>
              <w:left w:val="nil"/>
              <w:bottom w:val="single" w:sz="4" w:space="0" w:color="auto"/>
              <w:right w:val="single" w:sz="4" w:space="0" w:color="auto"/>
            </w:tcBorders>
            <w:shd w:val="clear" w:color="000000" w:fill="FFFFFF"/>
            <w:noWrap/>
            <w:vAlign w:val="bottom"/>
            <w:hideMark/>
          </w:tcPr>
          <w:p w14:paraId="23FAFDD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13-PIV-02 C31/C32</w:t>
            </w:r>
          </w:p>
        </w:tc>
        <w:tc>
          <w:tcPr>
            <w:tcW w:w="940" w:type="pct"/>
            <w:tcBorders>
              <w:top w:val="nil"/>
              <w:left w:val="nil"/>
              <w:bottom w:val="single" w:sz="4" w:space="0" w:color="auto"/>
              <w:right w:val="single" w:sz="4" w:space="0" w:color="auto"/>
            </w:tcBorders>
            <w:shd w:val="clear" w:color="000000" w:fill="FFFFFF"/>
            <w:noWrap/>
            <w:vAlign w:val="bottom"/>
            <w:hideMark/>
          </w:tcPr>
          <w:p w14:paraId="6EE89E2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 por B-20</w:t>
            </w:r>
          </w:p>
        </w:tc>
        <w:tc>
          <w:tcPr>
            <w:tcW w:w="310" w:type="pct"/>
            <w:tcBorders>
              <w:top w:val="nil"/>
              <w:left w:val="nil"/>
              <w:bottom w:val="single" w:sz="4" w:space="0" w:color="auto"/>
              <w:right w:val="single" w:sz="4" w:space="0" w:color="auto"/>
            </w:tcBorders>
            <w:shd w:val="clear" w:color="000000" w:fill="FFFFFF"/>
            <w:noWrap/>
            <w:vAlign w:val="bottom"/>
            <w:hideMark/>
          </w:tcPr>
          <w:p w14:paraId="6D0947B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FFFFF"/>
            <w:noWrap/>
            <w:vAlign w:val="bottom"/>
            <w:hideMark/>
          </w:tcPr>
          <w:p w14:paraId="18102A3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w:t>
            </w:r>
          </w:p>
        </w:tc>
        <w:tc>
          <w:tcPr>
            <w:tcW w:w="119" w:type="pct"/>
            <w:tcBorders>
              <w:top w:val="nil"/>
              <w:left w:val="nil"/>
              <w:bottom w:val="single" w:sz="4" w:space="0" w:color="auto"/>
              <w:right w:val="single" w:sz="4" w:space="0" w:color="auto"/>
            </w:tcBorders>
            <w:shd w:val="clear" w:color="000000" w:fill="FFFFFF"/>
            <w:noWrap/>
            <w:vAlign w:val="bottom"/>
            <w:hideMark/>
          </w:tcPr>
          <w:p w14:paraId="3F31576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vMerge/>
            <w:tcBorders>
              <w:top w:val="nil"/>
              <w:left w:val="single" w:sz="4" w:space="0" w:color="auto"/>
              <w:bottom w:val="single" w:sz="4" w:space="0" w:color="auto"/>
              <w:right w:val="single" w:sz="4" w:space="0" w:color="auto"/>
            </w:tcBorders>
            <w:vAlign w:val="center"/>
            <w:hideMark/>
          </w:tcPr>
          <w:p w14:paraId="62F1E952"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7590DAC2"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48988B5C"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1C5009D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route-28</w:t>
            </w:r>
          </w:p>
        </w:tc>
        <w:tc>
          <w:tcPr>
            <w:tcW w:w="839" w:type="pct"/>
            <w:tcBorders>
              <w:top w:val="nil"/>
              <w:left w:val="nil"/>
              <w:bottom w:val="single" w:sz="4" w:space="0" w:color="auto"/>
              <w:right w:val="single" w:sz="4" w:space="0" w:color="auto"/>
            </w:tcBorders>
            <w:shd w:val="clear" w:color="000000" w:fill="FCE4D6"/>
            <w:noWrap/>
            <w:vAlign w:val="bottom"/>
            <w:hideMark/>
          </w:tcPr>
          <w:p w14:paraId="4595BFD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15-PIV-01 C58</w:t>
            </w:r>
          </w:p>
        </w:tc>
        <w:tc>
          <w:tcPr>
            <w:tcW w:w="940" w:type="pct"/>
            <w:tcBorders>
              <w:top w:val="nil"/>
              <w:left w:val="nil"/>
              <w:bottom w:val="single" w:sz="4" w:space="0" w:color="auto"/>
              <w:right w:val="single" w:sz="4" w:space="0" w:color="auto"/>
            </w:tcBorders>
            <w:shd w:val="clear" w:color="000000" w:fill="FCE4D6"/>
            <w:noWrap/>
            <w:vAlign w:val="bottom"/>
            <w:hideMark/>
          </w:tcPr>
          <w:p w14:paraId="1CEC787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Trinidad</w:t>
            </w:r>
            <w:proofErr w:type="spellEnd"/>
            <w:proofErr w:type="spellStart"/>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36D52D6A"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B3C155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3B0BC90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4E2B04C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Trinitat</w:t>
            </w:r>
            <w:proofErr w:type="spellStart"/>
            <w:proofErr w:type="spellEnd"/>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63622E56"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5B8C7F6"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F27146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route-29</w:t>
            </w:r>
          </w:p>
        </w:tc>
        <w:tc>
          <w:tcPr>
            <w:tcW w:w="839" w:type="pct"/>
            <w:tcBorders>
              <w:top w:val="nil"/>
              <w:left w:val="nil"/>
              <w:bottom w:val="single" w:sz="4" w:space="0" w:color="auto"/>
              <w:right w:val="single" w:sz="4" w:space="0" w:color="auto"/>
            </w:tcBorders>
            <w:shd w:val="clear" w:color="auto" w:fill="auto"/>
            <w:noWrap/>
            <w:vAlign w:val="bottom"/>
            <w:hideMark/>
          </w:tcPr>
          <w:p w14:paraId="39466DF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18-PIV-01 C58</w:t>
            </w:r>
          </w:p>
        </w:tc>
        <w:tc>
          <w:tcPr>
            <w:tcW w:w="940" w:type="pct"/>
            <w:tcBorders>
              <w:top w:val="nil"/>
              <w:left w:val="nil"/>
              <w:bottom w:val="single" w:sz="4" w:space="0" w:color="auto"/>
              <w:right w:val="single" w:sz="4" w:space="0" w:color="auto"/>
            </w:tcBorders>
            <w:shd w:val="clear" w:color="auto" w:fill="auto"/>
            <w:noWrap/>
            <w:vAlign w:val="bottom"/>
            <w:hideMark/>
          </w:tcPr>
          <w:p w14:paraId="5DF464B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Terraza</w:t>
            </w:r>
          </w:p>
        </w:tc>
        <w:tc>
          <w:tcPr>
            <w:tcW w:w="310" w:type="pct"/>
            <w:tcBorders>
              <w:top w:val="nil"/>
              <w:left w:val="nil"/>
              <w:bottom w:val="single" w:sz="4" w:space="0" w:color="auto"/>
              <w:right w:val="single" w:sz="4" w:space="0" w:color="auto"/>
            </w:tcBorders>
            <w:shd w:val="clear" w:color="auto" w:fill="auto"/>
            <w:noWrap/>
            <w:vAlign w:val="bottom"/>
            <w:hideMark/>
          </w:tcPr>
          <w:p w14:paraId="03C8496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35B4992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6C63875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414BF43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Terrassa</w:t>
            </w:r>
          </w:p>
        </w:tc>
        <w:tc>
          <w:tcPr>
            <w:tcW w:w="566" w:type="pct"/>
            <w:tcBorders>
              <w:top w:val="nil"/>
              <w:left w:val="nil"/>
              <w:bottom w:val="single" w:sz="4" w:space="0" w:color="auto"/>
              <w:right w:val="single" w:sz="4" w:space="0" w:color="auto"/>
            </w:tcBorders>
            <w:shd w:val="clear" w:color="000000" w:fill="FCE4D6"/>
            <w:noWrap/>
            <w:vAlign w:val="center"/>
            <w:hideMark/>
          </w:tcPr>
          <w:p w14:paraId="19E4B32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438022E"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4CDC137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route-30</w:t>
            </w:r>
          </w:p>
        </w:tc>
        <w:tc>
          <w:tcPr>
            <w:tcW w:w="839" w:type="pct"/>
            <w:tcBorders>
              <w:top w:val="nil"/>
              <w:left w:val="nil"/>
              <w:bottom w:val="single" w:sz="4" w:space="0" w:color="auto"/>
              <w:right w:val="single" w:sz="4" w:space="0" w:color="auto"/>
            </w:tcBorders>
            <w:shd w:val="clear" w:color="000000" w:fill="FCE4D6"/>
            <w:noWrap/>
            <w:vAlign w:val="bottom"/>
            <w:hideMark/>
          </w:tcPr>
          <w:p w14:paraId="31E29F4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18-PIV-02 C58</w:t>
            </w:r>
          </w:p>
        </w:tc>
        <w:tc>
          <w:tcPr>
            <w:tcW w:w="940" w:type="pct"/>
            <w:tcBorders>
              <w:top w:val="nil"/>
              <w:left w:val="nil"/>
              <w:bottom w:val="single" w:sz="4" w:space="0" w:color="auto"/>
              <w:right w:val="single" w:sz="4" w:space="0" w:color="auto"/>
            </w:tcBorders>
            <w:shd w:val="clear" w:color="000000" w:fill="FCE4D6"/>
            <w:noWrap/>
            <w:vAlign w:val="bottom"/>
            <w:hideMark/>
          </w:tcPr>
          <w:p w14:paraId="5E046C3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Trinidad</w:t>
            </w:r>
            <w:proofErr w:type="spellEnd"/>
            <w:proofErr w:type="spellStart"/>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6AB8272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5C33E0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1E2FDFE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2DAE35D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Trinitat</w:t>
            </w:r>
            <w:proofErr w:type="spellStart"/>
            <w:proofErr w:type="spellEnd"/>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F54D33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6963F8D"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3B87BB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route-31</w:t>
            </w:r>
          </w:p>
        </w:tc>
        <w:tc>
          <w:tcPr>
            <w:tcW w:w="839" w:type="pct"/>
            <w:tcBorders>
              <w:top w:val="nil"/>
              <w:left w:val="nil"/>
              <w:bottom w:val="single" w:sz="4" w:space="0" w:color="auto"/>
              <w:right w:val="single" w:sz="4" w:space="0" w:color="auto"/>
            </w:tcBorders>
            <w:shd w:val="clear" w:color="000000" w:fill="FCE4D6"/>
            <w:noWrap/>
            <w:vAlign w:val="bottom"/>
            <w:hideMark/>
          </w:tcPr>
          <w:p w14:paraId="476E457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18-PIV-02 C58</w:t>
            </w:r>
          </w:p>
        </w:tc>
        <w:tc>
          <w:tcPr>
            <w:tcW w:w="940" w:type="pct"/>
            <w:tcBorders>
              <w:top w:val="nil"/>
              <w:left w:val="nil"/>
              <w:bottom w:val="single" w:sz="4" w:space="0" w:color="auto"/>
              <w:right w:val="single" w:sz="4" w:space="0" w:color="auto"/>
            </w:tcBorders>
            <w:shd w:val="clear" w:color="000000" w:fill="FCE4D6"/>
            <w:noWrap/>
            <w:vAlign w:val="bottom"/>
            <w:hideMark/>
          </w:tcPr>
          <w:p w14:paraId="6C6BABF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AP-7</w:t>
            </w:r>
          </w:p>
        </w:tc>
        <w:tc>
          <w:tcPr>
            <w:tcW w:w="310" w:type="pct"/>
            <w:tcBorders>
              <w:top w:val="nil"/>
              <w:left w:val="nil"/>
              <w:bottom w:val="single" w:sz="4" w:space="0" w:color="auto"/>
              <w:right w:val="single" w:sz="4" w:space="0" w:color="auto"/>
            </w:tcBorders>
            <w:shd w:val="clear" w:color="000000" w:fill="FCE4D6"/>
            <w:noWrap/>
            <w:vAlign w:val="bottom"/>
            <w:hideMark/>
          </w:tcPr>
          <w:p w14:paraId="79B1E6D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8F2CA7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554DD56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2601982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AP-7</w:t>
            </w:r>
          </w:p>
        </w:tc>
        <w:tc>
          <w:tcPr>
            <w:tcW w:w="566" w:type="pct"/>
            <w:tcBorders>
              <w:top w:val="nil"/>
              <w:left w:val="nil"/>
              <w:bottom w:val="single" w:sz="4" w:space="0" w:color="auto"/>
              <w:right w:val="single" w:sz="4" w:space="0" w:color="auto"/>
            </w:tcBorders>
            <w:shd w:val="clear" w:color="000000" w:fill="FCE4D6"/>
            <w:noWrap/>
            <w:vAlign w:val="center"/>
            <w:hideMark/>
          </w:tcPr>
          <w:p w14:paraId="2636FD0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422FA8A" w14:textId="77777777" w:rsidTr="00006348">
        <w:trPr>
          <w:trHeight w:val="510"/>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D10D2A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route-32</w:t>
            </w:r>
          </w:p>
        </w:tc>
        <w:tc>
          <w:tcPr>
            <w:tcW w:w="839" w:type="pct"/>
            <w:tcBorders>
              <w:top w:val="nil"/>
              <w:left w:val="nil"/>
              <w:bottom w:val="single" w:sz="4" w:space="0" w:color="auto"/>
              <w:right w:val="single" w:sz="4" w:space="0" w:color="auto"/>
            </w:tcBorders>
            <w:shd w:val="clear" w:color="auto" w:fill="auto"/>
            <w:noWrap/>
            <w:vAlign w:val="bottom"/>
            <w:hideMark/>
          </w:tcPr>
          <w:p w14:paraId="396EF12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shd w:val="clear" w:color="auto" w:fill="auto"/>
            <w:noWrap/>
            <w:vAlign w:val="bottom"/>
            <w:hideMark/>
          </w:tcPr>
          <w:p w14:paraId="7025D8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 por C-16</w:t>
            </w:r>
          </w:p>
        </w:tc>
        <w:tc>
          <w:tcPr>
            <w:tcW w:w="310" w:type="pct"/>
            <w:tcBorders>
              <w:top w:val="nil"/>
              <w:left w:val="nil"/>
              <w:bottom w:val="single" w:sz="4" w:space="0" w:color="auto"/>
              <w:right w:val="single" w:sz="4" w:space="0" w:color="auto"/>
            </w:tcBorders>
            <w:shd w:val="clear" w:color="auto" w:fill="auto"/>
            <w:noWrap/>
            <w:vAlign w:val="bottom"/>
            <w:hideMark/>
          </w:tcPr>
          <w:p w14:paraId="76E432D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2B7EFD9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41D3F04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vMerge w:val="restart"/>
            <w:tcBorders>
              <w:top w:val="nil"/>
              <w:left w:val="single" w:sz="4" w:space="0" w:color="auto"/>
              <w:bottom w:val="single" w:sz="4" w:space="0" w:color="auto"/>
              <w:right w:val="single" w:sz="4" w:space="0" w:color="auto"/>
            </w:tcBorders>
            <w:shd w:val="clear" w:color="000000" w:fill="FFFFFF"/>
            <w:vAlign w:val="center"/>
            <w:hideMark/>
          </w:tcPr>
          <w:p w14:paraId="7AB502B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En Rondas por C-16 %1 min. C-58 %2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0D36388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279FC43" w14:textId="77777777" w:rsidTr="00006348">
        <w:trPr>
          <w:trHeight w:val="525"/>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7CF2711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route-33</w:t>
            </w:r>
          </w:p>
        </w:tc>
        <w:tc>
          <w:tcPr>
            <w:tcW w:w="839" w:type="pct"/>
            <w:tcBorders>
              <w:top w:val="nil"/>
              <w:left w:val="nil"/>
              <w:bottom w:val="single" w:sz="4" w:space="0" w:color="auto"/>
              <w:right w:val="single" w:sz="4" w:space="0" w:color="auto"/>
            </w:tcBorders>
            <w:shd w:val="clear" w:color="auto" w:fill="auto"/>
            <w:noWrap/>
            <w:vAlign w:val="bottom"/>
            <w:hideMark/>
          </w:tcPr>
          <w:p w14:paraId="7BEAAF2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shd w:val="clear" w:color="auto" w:fill="auto"/>
            <w:noWrap/>
            <w:vAlign w:val="bottom"/>
            <w:hideMark/>
          </w:tcPr>
          <w:p w14:paraId="754ED6A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 por C-58</w:t>
            </w:r>
          </w:p>
        </w:tc>
        <w:tc>
          <w:tcPr>
            <w:tcW w:w="310" w:type="pct"/>
            <w:tcBorders>
              <w:top w:val="nil"/>
              <w:left w:val="nil"/>
              <w:bottom w:val="single" w:sz="4" w:space="0" w:color="auto"/>
              <w:right w:val="single" w:sz="4" w:space="0" w:color="auto"/>
            </w:tcBorders>
            <w:shd w:val="clear" w:color="auto" w:fill="auto"/>
            <w:noWrap/>
            <w:vAlign w:val="bottom"/>
            <w:hideMark/>
          </w:tcPr>
          <w:p w14:paraId="6C8E341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267030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w:t>
            </w:r>
          </w:p>
        </w:tc>
        <w:tc>
          <w:tcPr>
            <w:tcW w:w="119" w:type="pct"/>
            <w:tcBorders>
              <w:top w:val="nil"/>
              <w:left w:val="nil"/>
              <w:bottom w:val="single" w:sz="4" w:space="0" w:color="auto"/>
              <w:right w:val="single" w:sz="4" w:space="0" w:color="auto"/>
            </w:tcBorders>
            <w:shd w:val="clear" w:color="auto" w:fill="auto"/>
            <w:noWrap/>
            <w:vAlign w:val="bottom"/>
            <w:hideMark/>
          </w:tcPr>
          <w:p w14:paraId="390E78A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vMerge/>
            <w:tcBorders>
              <w:top w:val="nil"/>
              <w:left w:val="single" w:sz="4" w:space="0" w:color="auto"/>
              <w:bottom w:val="single" w:sz="4" w:space="0" w:color="auto"/>
              <w:right w:val="single" w:sz="4" w:space="0" w:color="auto"/>
            </w:tcBorders>
            <w:vAlign w:val="center"/>
            <w:hideMark/>
          </w:tcPr>
          <w:p w14:paraId="7B37829E"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1B9AF371"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38CCB843"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3CCF516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route-34</w:t>
            </w:r>
          </w:p>
        </w:tc>
        <w:tc>
          <w:tcPr>
            <w:tcW w:w="839" w:type="pct"/>
            <w:tcBorders>
              <w:top w:val="nil"/>
              <w:left w:val="nil"/>
              <w:bottom w:val="single" w:sz="4" w:space="0" w:color="auto"/>
              <w:right w:val="single" w:sz="4" w:space="0" w:color="auto"/>
            </w:tcBorders>
            <w:shd w:val="clear" w:color="auto" w:fill="auto"/>
            <w:noWrap/>
            <w:vAlign w:val="bottom"/>
            <w:hideMark/>
          </w:tcPr>
          <w:p w14:paraId="7871FB8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shd w:val="clear" w:color="auto" w:fill="auto"/>
            <w:noWrap/>
            <w:vAlign w:val="bottom"/>
            <w:hideMark/>
          </w:tcPr>
          <w:p w14:paraId="47CB95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AP-7 por C-58</w:t>
            </w:r>
          </w:p>
        </w:tc>
        <w:tc>
          <w:tcPr>
            <w:tcW w:w="310" w:type="pct"/>
            <w:tcBorders>
              <w:top w:val="nil"/>
              <w:left w:val="nil"/>
              <w:bottom w:val="single" w:sz="4" w:space="0" w:color="auto"/>
              <w:right w:val="single" w:sz="4" w:space="0" w:color="auto"/>
            </w:tcBorders>
            <w:shd w:val="clear" w:color="auto" w:fill="auto"/>
            <w:noWrap/>
            <w:vAlign w:val="bottom"/>
            <w:hideMark/>
          </w:tcPr>
          <w:p w14:paraId="6843994F"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45D615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0D6C00D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03687DAA" w14:textId="77777777" w:rsidR="00006348" w:rsidRPr="00006348" w:rsidRDefault="00006348" w:rsidP="00006348">
            <w:pPr>
              <w:spacing w:after="0" w:line="240" w:lineRule="auto"/>
              <w:rPr>
                <w:rFonts w:eastAsia="Times New Roman" w:cstheme="minorHAnsi"/>
                <w:color w:val="000000"/>
                <w:sz w:val="18"/>
                <w:szCs w:val="18"/>
                <w:lang w:val="en-GB" w:eastAsia="es-ES"/>
              </w:rPr>
            </w:pPr>
            <w:r w:rsidRPr="00006348">
              <w:rPr>
                <w:rFonts w:eastAsia="Times New Roman" w:cstheme="minorHAnsi"/>
                <w:color w:val="000000"/>
                <w:sz w:val="18"/>
                <w:szCs w:val="18"/>
                <w:lang w:val="en-GB" w:eastAsia="es-ES"/>
              </w:rPr>
              <w:t xml:space="preserve">%1 min. en AP-7 por C-58</w:t>
            </w:r>
            <w:proofErr w:type="gramStart"/>
            <w:proofErr w:type="gramEnd"/>
          </w:p>
        </w:tc>
        <w:tc>
          <w:tcPr>
            <w:tcW w:w="566" w:type="pct"/>
            <w:tcBorders>
              <w:top w:val="nil"/>
              <w:left w:val="nil"/>
              <w:bottom w:val="single" w:sz="4" w:space="0" w:color="auto"/>
              <w:right w:val="single" w:sz="4" w:space="0" w:color="auto"/>
            </w:tcBorders>
            <w:shd w:val="clear" w:color="000000" w:fill="FCE4D6"/>
            <w:noWrap/>
            <w:vAlign w:val="center"/>
            <w:hideMark/>
          </w:tcPr>
          <w:p w14:paraId="5AA9A285" w14:textId="77777777" w:rsidR="00006348" w:rsidRPr="00006348" w:rsidRDefault="00006348" w:rsidP="00006348">
            <w:pPr>
              <w:spacing w:after="0" w:line="240" w:lineRule="auto"/>
              <w:jc w:val="center"/>
              <w:rPr>
                <w:rFonts w:eastAsia="Times New Roman" w:cstheme="minorHAnsi"/>
                <w:color w:val="000000"/>
                <w:sz w:val="18"/>
                <w:szCs w:val="18"/>
                <w:lang w:val="en-GB" w:eastAsia="es-ES"/>
              </w:rPr>
            </w:pPr>
            <w:r w:rsidRPr="00006348">
              <w:rPr>
                <w:rFonts w:eastAsia="Times New Roman" w:cstheme="minorHAnsi"/>
                <w:color w:val="000000"/>
                <w:sz w:val="18"/>
                <w:szCs w:val="18"/>
                <w:lang w:val="en-GB" w:eastAsia="es-ES"/>
              </w:rPr>
              <w:t> </w:t>
            </w:r>
          </w:p>
        </w:tc>
      </w:tr>
      <w:tr w:rsidR="00006348" w:rsidRPr="00006348" w14:paraId="3A54C253" w14:textId="77777777" w:rsidTr="00006348">
        <w:trPr>
          <w:trHeight w:val="525"/>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20C5A40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route-35</w:t>
            </w:r>
          </w:p>
        </w:tc>
        <w:tc>
          <w:tcPr>
            <w:tcW w:w="839" w:type="pct"/>
            <w:tcBorders>
              <w:top w:val="nil"/>
              <w:left w:val="nil"/>
              <w:bottom w:val="single" w:sz="4" w:space="0" w:color="auto"/>
              <w:right w:val="single" w:sz="4" w:space="0" w:color="auto"/>
            </w:tcBorders>
            <w:shd w:val="clear" w:color="000000" w:fill="FCE4D6"/>
            <w:noWrap/>
            <w:vAlign w:val="bottom"/>
            <w:hideMark/>
          </w:tcPr>
          <w:p w14:paraId="59336C0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B22</w:t>
            </w:r>
          </w:p>
        </w:tc>
        <w:tc>
          <w:tcPr>
            <w:tcW w:w="940" w:type="pct"/>
            <w:tcBorders>
              <w:top w:val="nil"/>
              <w:left w:val="nil"/>
              <w:bottom w:val="single" w:sz="4" w:space="0" w:color="auto"/>
              <w:right w:val="single" w:sz="4" w:space="0" w:color="auto"/>
            </w:tcBorders>
            <w:shd w:val="clear" w:color="000000" w:fill="FCE4D6"/>
            <w:noWrap/>
            <w:vAlign w:val="bottom"/>
            <w:hideMark/>
          </w:tcPr>
          <w:p w14:paraId="24C412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 por C-32</w:t>
            </w:r>
          </w:p>
        </w:tc>
        <w:tc>
          <w:tcPr>
            <w:tcW w:w="310" w:type="pct"/>
            <w:tcBorders>
              <w:top w:val="nil"/>
              <w:left w:val="nil"/>
              <w:bottom w:val="single" w:sz="4" w:space="0" w:color="auto"/>
              <w:right w:val="single" w:sz="4" w:space="0" w:color="auto"/>
            </w:tcBorders>
            <w:shd w:val="clear" w:color="000000" w:fill="FCE4D6"/>
            <w:noWrap/>
            <w:vAlign w:val="bottom"/>
            <w:hideMark/>
          </w:tcPr>
          <w:p w14:paraId="10FAF736"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06EA8D7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6F40CBB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vMerge w:val="restart"/>
            <w:tcBorders>
              <w:top w:val="nil"/>
              <w:left w:val="single" w:sz="4" w:space="0" w:color="auto"/>
              <w:bottom w:val="single" w:sz="4" w:space="0" w:color="auto"/>
              <w:right w:val="single" w:sz="4" w:space="0" w:color="auto"/>
            </w:tcBorders>
            <w:shd w:val="clear" w:color="000000" w:fill="FCE4D6"/>
            <w:vAlign w:val="center"/>
            <w:hideMark/>
          </w:tcPr>
          <w:p w14:paraId="23D4170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En Rondas por C-32 %1 min. C-31 %2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1A834E04"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8EA8CD2" w14:textId="77777777" w:rsidTr="00006348">
        <w:trPr>
          <w:trHeight w:val="615"/>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0AFBFF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route-36</w:t>
            </w:r>
          </w:p>
        </w:tc>
        <w:tc>
          <w:tcPr>
            <w:tcW w:w="839" w:type="pct"/>
            <w:tcBorders>
              <w:top w:val="nil"/>
              <w:left w:val="nil"/>
              <w:bottom w:val="single" w:sz="4" w:space="0" w:color="auto"/>
              <w:right w:val="single" w:sz="4" w:space="0" w:color="auto"/>
            </w:tcBorders>
            <w:shd w:val="clear" w:color="000000" w:fill="FCE4D6"/>
            <w:noWrap/>
            <w:vAlign w:val="bottom"/>
            <w:hideMark/>
          </w:tcPr>
          <w:p w14:paraId="51637F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B22</w:t>
            </w:r>
          </w:p>
        </w:tc>
        <w:tc>
          <w:tcPr>
            <w:tcW w:w="940" w:type="pct"/>
            <w:tcBorders>
              <w:top w:val="nil"/>
              <w:left w:val="nil"/>
              <w:bottom w:val="single" w:sz="4" w:space="0" w:color="auto"/>
              <w:right w:val="single" w:sz="4" w:space="0" w:color="auto"/>
            </w:tcBorders>
            <w:shd w:val="clear" w:color="000000" w:fill="FCE4D6"/>
            <w:noWrap/>
            <w:vAlign w:val="bottom"/>
            <w:hideMark/>
          </w:tcPr>
          <w:p w14:paraId="712F9F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Rondas por C-31</w:t>
            </w:r>
          </w:p>
        </w:tc>
        <w:tc>
          <w:tcPr>
            <w:tcW w:w="310" w:type="pct"/>
            <w:tcBorders>
              <w:top w:val="nil"/>
              <w:left w:val="nil"/>
              <w:bottom w:val="single" w:sz="4" w:space="0" w:color="auto"/>
              <w:right w:val="single" w:sz="4" w:space="0" w:color="auto"/>
            </w:tcBorders>
            <w:shd w:val="clear" w:color="000000" w:fill="FCE4D6"/>
            <w:noWrap/>
            <w:vAlign w:val="bottom"/>
            <w:hideMark/>
          </w:tcPr>
          <w:p w14:paraId="4AFB949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081154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w:t>
            </w:r>
          </w:p>
        </w:tc>
        <w:tc>
          <w:tcPr>
            <w:tcW w:w="119" w:type="pct"/>
            <w:tcBorders>
              <w:top w:val="nil"/>
              <w:left w:val="nil"/>
              <w:bottom w:val="single" w:sz="4" w:space="0" w:color="auto"/>
              <w:right w:val="single" w:sz="4" w:space="0" w:color="auto"/>
            </w:tcBorders>
            <w:shd w:val="clear" w:color="000000" w:fill="FCE4D6"/>
            <w:noWrap/>
            <w:vAlign w:val="bottom"/>
            <w:hideMark/>
          </w:tcPr>
          <w:p w14:paraId="631A91F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vMerge/>
            <w:tcBorders>
              <w:top w:val="nil"/>
              <w:left w:val="single" w:sz="4" w:space="0" w:color="auto"/>
              <w:bottom w:val="single" w:sz="4" w:space="0" w:color="auto"/>
              <w:right w:val="single" w:sz="4" w:space="0" w:color="auto"/>
            </w:tcBorders>
            <w:vAlign w:val="center"/>
            <w:hideMark/>
          </w:tcPr>
          <w:p w14:paraId="0D5DD77F"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6420C9CC"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36D89F88"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39293B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route-37</w:t>
            </w:r>
          </w:p>
        </w:tc>
        <w:tc>
          <w:tcPr>
            <w:tcW w:w="839" w:type="pct"/>
            <w:tcBorders>
              <w:top w:val="nil"/>
              <w:left w:val="nil"/>
              <w:bottom w:val="single" w:sz="4" w:space="0" w:color="auto"/>
              <w:right w:val="single" w:sz="4" w:space="0" w:color="auto"/>
            </w:tcBorders>
            <w:shd w:val="clear" w:color="auto" w:fill="auto"/>
            <w:noWrap/>
            <w:vAlign w:val="bottom"/>
            <w:hideMark/>
          </w:tcPr>
          <w:p w14:paraId="7DE981F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04-PIV-01 A2</w:t>
            </w:r>
          </w:p>
        </w:tc>
        <w:tc>
          <w:tcPr>
            <w:tcW w:w="940" w:type="pct"/>
            <w:tcBorders>
              <w:top w:val="nil"/>
              <w:left w:val="nil"/>
              <w:bottom w:val="single" w:sz="4" w:space="0" w:color="auto"/>
              <w:right w:val="single" w:sz="4" w:space="0" w:color="auto"/>
            </w:tcBorders>
            <w:shd w:val="clear" w:color="auto" w:fill="auto"/>
            <w:noWrap/>
            <w:vAlign w:val="bottom"/>
            <w:hideMark/>
          </w:tcPr>
          <w:p w14:paraId="022CD3C8"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Llobregat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0CC53F5B"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61C332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02E3D06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78BFD20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Llobregat</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71E9F13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2E2134F"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2F6CED5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route-38</w:t>
            </w:r>
          </w:p>
        </w:tc>
        <w:tc>
          <w:tcPr>
            <w:tcW w:w="839" w:type="pct"/>
            <w:tcBorders>
              <w:top w:val="nil"/>
              <w:left w:val="nil"/>
              <w:bottom w:val="single" w:sz="4" w:space="0" w:color="auto"/>
              <w:right w:val="single" w:sz="4" w:space="0" w:color="auto"/>
            </w:tcBorders>
            <w:shd w:val="clear" w:color="000000" w:fill="FCE4D6"/>
            <w:noWrap/>
            <w:vAlign w:val="bottom"/>
            <w:hideMark/>
          </w:tcPr>
          <w:p w14:paraId="00D8E5C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04-PIV-01 C32</w:t>
            </w:r>
          </w:p>
        </w:tc>
        <w:tc>
          <w:tcPr>
            <w:tcW w:w="940" w:type="pct"/>
            <w:tcBorders>
              <w:top w:val="nil"/>
              <w:left w:val="nil"/>
              <w:bottom w:val="single" w:sz="4" w:space="0" w:color="auto"/>
              <w:right w:val="single" w:sz="4" w:space="0" w:color="auto"/>
            </w:tcBorders>
            <w:shd w:val="clear" w:color="000000" w:fill="FCE4D6"/>
            <w:noWrap/>
            <w:vAlign w:val="bottom"/>
            <w:hideMark/>
          </w:tcPr>
          <w:p w14:paraId="1BF4340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Llobregat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027D9D03"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7FD233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353DC4A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1DACFEB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Llobregat</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10B4606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6806C7C0"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60BAA6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route-39</w:t>
            </w:r>
          </w:p>
        </w:tc>
        <w:tc>
          <w:tcPr>
            <w:tcW w:w="839" w:type="pct"/>
            <w:tcBorders>
              <w:top w:val="nil"/>
              <w:left w:val="nil"/>
              <w:bottom w:val="single" w:sz="4" w:space="0" w:color="auto"/>
              <w:right w:val="single" w:sz="4" w:space="0" w:color="auto"/>
            </w:tcBorders>
            <w:shd w:val="clear" w:color="auto" w:fill="auto"/>
            <w:noWrap/>
            <w:vAlign w:val="bottom"/>
            <w:hideMark/>
          </w:tcPr>
          <w:p w14:paraId="68944A6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06-PIV-01 A2</w:t>
            </w:r>
          </w:p>
        </w:tc>
        <w:tc>
          <w:tcPr>
            <w:tcW w:w="940" w:type="pct"/>
            <w:tcBorders>
              <w:top w:val="nil"/>
              <w:left w:val="nil"/>
              <w:bottom w:val="single" w:sz="4" w:space="0" w:color="auto"/>
              <w:right w:val="single" w:sz="4" w:space="0" w:color="auto"/>
            </w:tcBorders>
            <w:shd w:val="clear" w:color="auto" w:fill="auto"/>
            <w:noWrap/>
            <w:vAlign w:val="bottom"/>
            <w:hideMark/>
          </w:tcPr>
          <w:p w14:paraId="1BF6C18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Llobregat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646B6B2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7F999F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0D9495C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18431F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Llobregat</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622CB41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95CA15E"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729FD5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route-40</w:t>
            </w:r>
          </w:p>
        </w:tc>
        <w:tc>
          <w:tcPr>
            <w:tcW w:w="839" w:type="pct"/>
            <w:tcBorders>
              <w:top w:val="nil"/>
              <w:left w:val="nil"/>
              <w:bottom w:val="single" w:sz="4" w:space="0" w:color="auto"/>
              <w:right w:val="single" w:sz="4" w:space="0" w:color="auto"/>
            </w:tcBorders>
            <w:shd w:val="clear" w:color="auto" w:fill="auto"/>
            <w:noWrap/>
            <w:vAlign w:val="bottom"/>
            <w:hideMark/>
          </w:tcPr>
          <w:p w14:paraId="50E814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06-PIV-01 A2</w:t>
            </w:r>
          </w:p>
        </w:tc>
        <w:tc>
          <w:tcPr>
            <w:tcW w:w="940" w:type="pct"/>
            <w:tcBorders>
              <w:top w:val="nil"/>
              <w:left w:val="nil"/>
              <w:bottom w:val="single" w:sz="4" w:space="0" w:color="auto"/>
              <w:right w:val="single" w:sz="4" w:space="0" w:color="auto"/>
            </w:tcBorders>
            <w:shd w:val="clear" w:color="auto" w:fill="auto"/>
            <w:noWrap/>
            <w:vAlign w:val="bottom"/>
            <w:hideMark/>
          </w:tcPr>
          <w:p w14:paraId="725BA11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auto" w:fill="auto"/>
            <w:noWrap/>
            <w:vAlign w:val="bottom"/>
            <w:hideMark/>
          </w:tcPr>
          <w:p w14:paraId="40401B3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661E75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24F61D2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10C91B8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0E3243B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2AA2948"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1A75D7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route-41</w:t>
            </w:r>
          </w:p>
        </w:tc>
        <w:tc>
          <w:tcPr>
            <w:tcW w:w="839" w:type="pct"/>
            <w:tcBorders>
              <w:top w:val="nil"/>
              <w:left w:val="nil"/>
              <w:bottom w:val="single" w:sz="4" w:space="0" w:color="auto"/>
              <w:right w:val="single" w:sz="4" w:space="0" w:color="auto"/>
            </w:tcBorders>
            <w:shd w:val="clear" w:color="000000" w:fill="FCE4D6"/>
            <w:noWrap/>
            <w:vAlign w:val="bottom"/>
            <w:hideMark/>
          </w:tcPr>
          <w:p w14:paraId="7CB9F25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12-PIV-01 B23</w:t>
            </w:r>
          </w:p>
        </w:tc>
        <w:tc>
          <w:tcPr>
            <w:tcW w:w="940" w:type="pct"/>
            <w:tcBorders>
              <w:top w:val="nil"/>
              <w:left w:val="nil"/>
              <w:bottom w:val="single" w:sz="4" w:space="0" w:color="auto"/>
              <w:right w:val="single" w:sz="4" w:space="0" w:color="auto"/>
            </w:tcBorders>
            <w:shd w:val="clear" w:color="000000" w:fill="FCE4D6"/>
            <w:noWrap/>
            <w:vAlign w:val="bottom"/>
            <w:hideMark/>
          </w:tcPr>
          <w:p w14:paraId="0493492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000000" w:fill="FCE4D6"/>
            <w:noWrap/>
            <w:vAlign w:val="bottom"/>
            <w:hideMark/>
          </w:tcPr>
          <w:p w14:paraId="216A2AB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00F5AE9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6C38615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49FC7D6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7663185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CEFEB4C"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4FEA14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route-42</w:t>
            </w:r>
          </w:p>
        </w:tc>
        <w:tc>
          <w:tcPr>
            <w:tcW w:w="839" w:type="pct"/>
            <w:tcBorders>
              <w:top w:val="nil"/>
              <w:left w:val="nil"/>
              <w:bottom w:val="single" w:sz="4" w:space="0" w:color="auto"/>
              <w:right w:val="single" w:sz="4" w:space="0" w:color="auto"/>
            </w:tcBorders>
            <w:shd w:val="clear" w:color="auto" w:fill="auto"/>
            <w:noWrap/>
            <w:vAlign w:val="bottom"/>
            <w:hideMark/>
          </w:tcPr>
          <w:p w14:paraId="177DC66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17-PIV-01 C31</w:t>
            </w:r>
          </w:p>
        </w:tc>
        <w:tc>
          <w:tcPr>
            <w:tcW w:w="940" w:type="pct"/>
            <w:tcBorders>
              <w:top w:val="nil"/>
              <w:left w:val="nil"/>
              <w:bottom w:val="single" w:sz="4" w:space="0" w:color="auto"/>
              <w:right w:val="single" w:sz="4" w:space="0" w:color="auto"/>
            </w:tcBorders>
            <w:shd w:val="clear" w:color="auto" w:fill="auto"/>
            <w:noWrap/>
            <w:vAlign w:val="bottom"/>
            <w:hideMark/>
          </w:tcPr>
          <w:p w14:paraId="4F3164AA"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Llobregat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34EFA24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6831536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475ABAC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7EBBCB3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Llobregat</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56EF66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5030383"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B226B3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route-43</w:t>
            </w:r>
          </w:p>
        </w:tc>
        <w:tc>
          <w:tcPr>
            <w:tcW w:w="839" w:type="pct"/>
            <w:tcBorders>
              <w:top w:val="nil"/>
              <w:left w:val="nil"/>
              <w:bottom w:val="single" w:sz="4" w:space="0" w:color="auto"/>
              <w:right w:val="single" w:sz="4" w:space="0" w:color="auto"/>
            </w:tcBorders>
            <w:shd w:val="clear" w:color="000000" w:fill="FCE4D6"/>
            <w:noWrap/>
            <w:vAlign w:val="bottom"/>
            <w:hideMark/>
          </w:tcPr>
          <w:p w14:paraId="22782E6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21-PIV-01 B23</w:t>
            </w:r>
          </w:p>
        </w:tc>
        <w:tc>
          <w:tcPr>
            <w:tcW w:w="940" w:type="pct"/>
            <w:tcBorders>
              <w:top w:val="nil"/>
              <w:left w:val="nil"/>
              <w:bottom w:val="single" w:sz="4" w:space="0" w:color="auto"/>
              <w:right w:val="single" w:sz="4" w:space="0" w:color="auto"/>
            </w:tcBorders>
            <w:shd w:val="clear" w:color="000000" w:fill="FCE4D6"/>
            <w:noWrap/>
            <w:vAlign w:val="bottom"/>
            <w:hideMark/>
          </w:tcPr>
          <w:p w14:paraId="7799881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000000" w:fill="FCE4D6"/>
            <w:noWrap/>
            <w:vAlign w:val="bottom"/>
            <w:hideMark/>
          </w:tcPr>
          <w:p w14:paraId="58062C8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7FE5FE0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354FDA2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5370718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1BBFB803"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6AC18135"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FAA89C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route-44</w:t>
            </w:r>
          </w:p>
        </w:tc>
        <w:tc>
          <w:tcPr>
            <w:tcW w:w="839" w:type="pct"/>
            <w:tcBorders>
              <w:top w:val="nil"/>
              <w:left w:val="nil"/>
              <w:bottom w:val="single" w:sz="4" w:space="0" w:color="auto"/>
              <w:right w:val="single" w:sz="4" w:space="0" w:color="auto"/>
            </w:tcBorders>
            <w:shd w:val="clear" w:color="000000" w:fill="FCE4D6"/>
            <w:noWrap/>
            <w:vAlign w:val="bottom"/>
            <w:hideMark/>
          </w:tcPr>
          <w:p w14:paraId="4C75C68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21-PIV-01 B23</w:t>
            </w:r>
          </w:p>
        </w:tc>
        <w:tc>
          <w:tcPr>
            <w:tcW w:w="940" w:type="pct"/>
            <w:tcBorders>
              <w:top w:val="nil"/>
              <w:left w:val="nil"/>
              <w:bottom w:val="single" w:sz="4" w:space="0" w:color="auto"/>
              <w:right w:val="single" w:sz="4" w:space="0" w:color="auto"/>
            </w:tcBorders>
            <w:shd w:val="clear" w:color="000000" w:fill="FCE4D6"/>
            <w:noWrap/>
            <w:vAlign w:val="bottom"/>
            <w:hideMark/>
          </w:tcPr>
          <w:p w14:paraId="5D4D29E3"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Llobregat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744CE04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445C6F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43EE8EE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31EC1A7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Llobregat</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49C02112"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D4547A5"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C86CE0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route-45</w:t>
            </w:r>
          </w:p>
        </w:tc>
        <w:tc>
          <w:tcPr>
            <w:tcW w:w="839" w:type="pct"/>
            <w:tcBorders>
              <w:top w:val="nil"/>
              <w:left w:val="nil"/>
              <w:bottom w:val="single" w:sz="4" w:space="0" w:color="auto"/>
              <w:right w:val="single" w:sz="4" w:space="0" w:color="auto"/>
            </w:tcBorders>
            <w:shd w:val="clear" w:color="auto" w:fill="auto"/>
            <w:noWrap/>
            <w:vAlign w:val="bottom"/>
            <w:hideMark/>
          </w:tcPr>
          <w:p w14:paraId="7A99F0F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34-PIV-01 B23</w:t>
            </w:r>
          </w:p>
        </w:tc>
        <w:tc>
          <w:tcPr>
            <w:tcW w:w="940" w:type="pct"/>
            <w:tcBorders>
              <w:top w:val="nil"/>
              <w:left w:val="nil"/>
              <w:bottom w:val="single" w:sz="4" w:space="0" w:color="auto"/>
              <w:right w:val="single" w:sz="4" w:space="0" w:color="auto"/>
            </w:tcBorders>
            <w:shd w:val="clear" w:color="auto" w:fill="auto"/>
            <w:noWrap/>
            <w:vAlign w:val="bottom"/>
            <w:hideMark/>
          </w:tcPr>
          <w:p w14:paraId="7EBD8C6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auto" w:fill="auto"/>
            <w:noWrap/>
            <w:vAlign w:val="bottom"/>
            <w:hideMark/>
          </w:tcPr>
          <w:p w14:paraId="48BFCAB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0D1C2F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0A30BBA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0A9B7AD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en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09C45D8B"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190EE9C"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75DA523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route-46</w:t>
            </w:r>
          </w:p>
        </w:tc>
        <w:tc>
          <w:tcPr>
            <w:tcW w:w="839" w:type="pct"/>
            <w:tcBorders>
              <w:top w:val="nil"/>
              <w:left w:val="nil"/>
              <w:bottom w:val="single" w:sz="4" w:space="0" w:color="auto"/>
              <w:right w:val="single" w:sz="4" w:space="0" w:color="auto"/>
            </w:tcBorders>
            <w:shd w:val="clear" w:color="auto" w:fill="auto"/>
            <w:noWrap/>
            <w:vAlign w:val="bottom"/>
            <w:hideMark/>
          </w:tcPr>
          <w:p w14:paraId="539175F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34-PIV-01 B23</w:t>
            </w:r>
          </w:p>
        </w:tc>
        <w:tc>
          <w:tcPr>
            <w:tcW w:w="940" w:type="pct"/>
            <w:tcBorders>
              <w:top w:val="nil"/>
              <w:left w:val="nil"/>
              <w:bottom w:val="single" w:sz="4" w:space="0" w:color="auto"/>
              <w:right w:val="single" w:sz="4" w:space="0" w:color="auto"/>
            </w:tcBorders>
            <w:shd w:val="clear" w:color="auto" w:fill="auto"/>
            <w:noWrap/>
            <w:vAlign w:val="bottom"/>
            <w:hideMark/>
          </w:tcPr>
          <w:p w14:paraId="0E66E74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Llobregat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1CC3A69A"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18DB159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auto" w:fill="auto"/>
            <w:noWrap/>
            <w:vAlign w:val="bottom"/>
            <w:hideMark/>
          </w:tcPr>
          <w:p w14:paraId="27D761A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auto" w:fill="auto"/>
            <w:noWrap/>
            <w:vAlign w:val="bottom"/>
            <w:hideMark/>
          </w:tcPr>
          <w:p w14:paraId="0CC9EE7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Llobregat</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39CDA71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7E521E5"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501E9FC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route-47</w:t>
            </w:r>
          </w:p>
        </w:tc>
        <w:tc>
          <w:tcPr>
            <w:tcW w:w="839" w:type="pct"/>
            <w:tcBorders>
              <w:top w:val="nil"/>
              <w:left w:val="nil"/>
              <w:bottom w:val="single" w:sz="4" w:space="0" w:color="auto"/>
              <w:right w:val="single" w:sz="4" w:space="0" w:color="auto"/>
            </w:tcBorders>
            <w:shd w:val="clear" w:color="000000" w:fill="FCE4D6"/>
            <w:noWrap/>
            <w:vAlign w:val="bottom"/>
            <w:hideMark/>
          </w:tcPr>
          <w:p w14:paraId="41E5601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43-PIV-01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17A49D1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Aeropuerto T1</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212C28F2"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62B835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3E5B4A2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4F38529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Aeropuerto T1</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3EC5734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59EDEB7"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C522E9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route-48</w:t>
            </w:r>
          </w:p>
        </w:tc>
        <w:tc>
          <w:tcPr>
            <w:tcW w:w="839" w:type="pct"/>
            <w:tcBorders>
              <w:top w:val="nil"/>
              <w:left w:val="nil"/>
              <w:bottom w:val="single" w:sz="4" w:space="0" w:color="auto"/>
              <w:right w:val="single" w:sz="4" w:space="0" w:color="auto"/>
            </w:tcBorders>
            <w:shd w:val="clear" w:color="000000" w:fill="FCE4D6"/>
            <w:noWrap/>
            <w:vAlign w:val="bottom"/>
            <w:hideMark/>
          </w:tcPr>
          <w:p w14:paraId="27D381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43-PIV-01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781049A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Nudo Llobregat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23E79558"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065911A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w:t>
            </w:r>
          </w:p>
        </w:tc>
        <w:tc>
          <w:tcPr>
            <w:tcW w:w="119" w:type="pct"/>
            <w:tcBorders>
              <w:top w:val="nil"/>
              <w:left w:val="nil"/>
              <w:bottom w:val="single" w:sz="4" w:space="0" w:color="auto"/>
              <w:right w:val="single" w:sz="4" w:space="0" w:color="auto"/>
            </w:tcBorders>
            <w:shd w:val="clear" w:color="000000" w:fill="FCE4D6"/>
            <w:noWrap/>
            <w:vAlign w:val="bottom"/>
            <w:hideMark/>
          </w:tcPr>
          <w:p w14:paraId="2206445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w:t>
            </w:r>
          </w:p>
        </w:tc>
        <w:tc>
          <w:tcPr>
            <w:tcW w:w="1387" w:type="pct"/>
            <w:tcBorders>
              <w:top w:val="nil"/>
              <w:left w:val="nil"/>
              <w:bottom w:val="single" w:sz="4" w:space="0" w:color="auto"/>
              <w:right w:val="single" w:sz="4" w:space="0" w:color="auto"/>
            </w:tcBorders>
            <w:shd w:val="clear" w:color="000000" w:fill="FCE4D6"/>
            <w:noWrap/>
            <w:vAlign w:val="bottom"/>
            <w:hideMark/>
          </w:tcPr>
          <w:p w14:paraId="6578012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en Nus Llobregat</w:t>
            </w:r>
            <w:proofErr w:type="spellStart"/>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47D08583"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bl>
    <w:p w14:paraId="6808E413" w14:textId="77777777" w:rsidR="003E02D2" w:rsidRPr="00756B6C" w:rsidRDefault="003E02D2" w:rsidP="002E7775">
      <w:pPr>
        <w:keepNext/>
        <w:spacing w:after="0" w:line="360" w:lineRule="auto"/>
        <w:rPr>
          <w:rFonts w:cstheme="minorHAnsi"/>
        </w:rPr>
      </w:pPr>
    </w:p>
    <w:p w14:paraId="688CB831" w14:textId="6B3500E3" w:rsidR="00F85702" w:rsidRDefault="00F85702" w:rsidP="00F85702">
      <w:pPr>
        <w:pStyle w:val="Ttulo1"/>
        <w:numPr>
          <w:ilvl w:val="0"/>
          <w:numId w:val="25"/>
        </w:numPr>
        <w:rPr>
          <w:color w:val="ED7D31" w:themeColor="accent2"/>
        </w:rPr>
      </w:pPr>
      <w:bookmarkStart w:id="1" w:name="_Toc60188732"/>
      <w:r>
        <w:rPr>
          <w:color w:val="ED7D31" w:themeColor="accent2"/>
        </w:rPr>
        <w:t>ALARMAS</w:t>
      </w:r>
      <w:bookmarkEnd w:id="1"/>
    </w:p>
    <w:p w14:paraId="010039C9" w14:textId="39F78A98" w:rsidR="000C7E5D" w:rsidRPr="00756B6C" w:rsidRDefault="000C7E5D" w:rsidP="00F85702"/>
    <w:p w14:paraId="00B59776" w14:textId="1156045F" w:rsidR="000C7E5D" w:rsidRPr="00756B6C" w:rsidRDefault="003708BB" w:rsidP="000C7E5D">
      <w:pPr>
        <w:spacing w:after="0" w:line="360" w:lineRule="auto"/>
        <w:jc w:val="both"/>
        <w:rPr>
          <w:rFonts w:eastAsia="Calibri" w:cstheme="minorHAnsi"/>
          <w:b/>
          <w:color w:val="333333"/>
        </w:rPr>
      </w:pPr>
      <w:r w:rsidRPr="00756B6C">
        <w:rPr>
          <w:rFonts w:eastAsia="Calibri" w:cstheme="minorHAnsi"/>
          <w:b/>
          <w:color w:val="333333"/>
        </w:rPr>
        <w:t>Ventana de alarmas:</w:t>
      </w:r>
    </w:p>
    <w:p w14:paraId="3CBBD8CD" w14:textId="7B971880" w:rsidR="000C7E5D" w:rsidRPr="00756B6C" w:rsidRDefault="003708BB" w:rsidP="000C7E5D">
      <w:pPr>
        <w:spacing w:after="0" w:line="360" w:lineRule="auto"/>
        <w:jc w:val="both"/>
        <w:rPr>
          <w:rFonts w:eastAsia="Calibri" w:cstheme="minorHAnsi"/>
          <w:color w:val="333333"/>
        </w:rPr>
      </w:pPr>
      <w:r w:rsidRPr="00756B6C">
        <w:rPr>
          <w:rFonts w:eastAsia="Calibri" w:cstheme="minorHAnsi"/>
          <w:color w:val="333333"/>
        </w:rPr>
        <w:t>Realizando doble clic sobre la notificación de alarma, abrirá la ventana del dispositivo en el que se encuentra.</w:t>
      </w:r>
    </w:p>
    <w:p w14:paraId="6E93CF2C" w14:textId="77777777" w:rsidR="003708BB" w:rsidRPr="00756B6C" w:rsidRDefault="003708BB" w:rsidP="000C7E5D">
      <w:pPr>
        <w:spacing w:after="0" w:line="360" w:lineRule="auto"/>
        <w:jc w:val="both"/>
        <w:rPr>
          <w:rFonts w:eastAsia="Calibri" w:cstheme="minorHAnsi"/>
          <w:color w:val="333333"/>
        </w:rPr>
      </w:pPr>
    </w:p>
    <w:p w14:paraId="0D78F975" w14:textId="357D2700" w:rsidR="000C7E5D" w:rsidRPr="00756B6C" w:rsidRDefault="0088380C" w:rsidP="000C7E5D">
      <w:pPr>
        <w:keepNext/>
        <w:spacing w:after="0" w:line="360" w:lineRule="auto"/>
        <w:jc w:val="both"/>
        <w:rPr>
          <w:rFonts w:cstheme="minorHAnsi"/>
        </w:rPr>
      </w:pPr>
      <w:r>
        <w:rPr>
          <w:rFonts w:cstheme="minorHAnsi"/>
        </w:rPr>
        <w:pict w14:anchorId="463E8C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7" type="#_x0000_t75" style="width:468pt;height:122.25pt">
            <v:imagedata r:id="rId13" o:title="Captura68"/>
          </v:shape>
        </w:pict>
      </w:r>
    </w:p>
    <w:p w14:paraId="593F7597" w14:textId="77777777" w:rsidR="005F2033" w:rsidRPr="00756B6C" w:rsidRDefault="005F2033" w:rsidP="005F2033">
      <w:pPr>
        <w:pStyle w:val="Descripcin"/>
        <w:jc w:val="both"/>
        <w:rPr>
          <w:rFonts w:eastAsia="Calibri" w:cstheme="minorHAnsi"/>
          <w:i w:val="0"/>
          <w:iCs w:val="0"/>
          <w:color w:val="333333"/>
          <w:sz w:val="22"/>
          <w:szCs w:val="22"/>
          <w:lang w:val="ca-ES" w:eastAsia="en-US"/>
        </w:rPr>
      </w:pPr>
    </w:p>
    <w:p w14:paraId="0DC5A980" w14:textId="7E06783B" w:rsidR="005F2033" w:rsidRPr="00756B6C" w:rsidRDefault="005F2033" w:rsidP="005F2033">
      <w:pPr>
        <w:pStyle w:val="Descripcin"/>
        <w:jc w:val="both"/>
        <w:rPr>
          <w:rFonts w:eastAsia="Calibri" w:cstheme="minorHAnsi"/>
          <w:b/>
          <w:i w:val="0"/>
          <w:iCs w:val="0"/>
          <w:color w:val="333333"/>
          <w:sz w:val="22"/>
          <w:szCs w:val="22"/>
          <w:lang w:val="ca-ES" w:eastAsia="en-US"/>
        </w:rPr>
      </w:pPr>
      <w:r w:rsidRPr="00756B6C">
        <w:rPr>
          <w:rFonts w:eastAsia="Calibri" w:cstheme="minorHAnsi"/>
          <w:b/>
          <w:i w:val="0"/>
          <w:iCs w:val="0"/>
          <w:color w:val="333333"/>
          <w:sz w:val="22"/>
          <w:szCs w:val="22"/>
          <w:lang w:val="ca-ES" w:eastAsia="en-US"/>
        </w:rPr>
        <w:t>Pestañas:</w:t>
      </w:r>
    </w:p>
    <w:p w14:paraId="371FC4A0" w14:textId="51FB19AB" w:rsidR="005F2033" w:rsidRPr="00756B6C" w:rsidRDefault="00C46022"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Alarmas pendientes:</w:t>
      </w:r>
      <w:r w:rsidRPr="00756B6C">
        <w:rPr>
          <w:rFonts w:eastAsia="Calibri" w:cstheme="minorHAnsi"/>
          <w:i w:val="0"/>
          <w:iCs w:val="0"/>
          <w:color w:val="333333"/>
          <w:sz w:val="22"/>
          <w:szCs w:val="22"/>
          <w:lang w:val="ca-ES" w:eastAsia="en-US"/>
        </w:rPr>
        <w:t xml:space="preserve">Muestra las alarmas activas que no han sido validadas o confirmadas.</w:t>
      </w:r>
    </w:p>
    <w:p w14:paraId="52F71F7D"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Alarmas totales:</w:t>
      </w:r>
      <w:r w:rsidRPr="00756B6C">
        <w:rPr>
          <w:rFonts w:eastAsia="Calibri" w:cstheme="minorHAnsi"/>
          <w:i w:val="0"/>
          <w:iCs w:val="0"/>
          <w:color w:val="333333"/>
          <w:sz w:val="22"/>
          <w:szCs w:val="22"/>
          <w:lang w:val="ca-ES" w:eastAsia="en-US"/>
        </w:rPr>
        <w:t xml:space="preserve">Alarmas activas, validadas y confirmadas.</w:t>
      </w:r>
    </w:p>
    <w:p w14:paraId="220B0DC8"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 xml:space="preserve">Alarmas deshabilitadas</w:t>
      </w:r>
      <w:proofErr w:type="spellStart"/>
      <w:proofErr w:type="spellEnd"/>
      <w:r w:rsidRPr="00756B6C">
        <w:rPr>
          <w:rFonts w:eastAsia="Calibri" w:cstheme="minorHAnsi"/>
          <w:i w:val="0"/>
          <w:iCs w:val="0"/>
          <w:color w:val="333333"/>
          <w:sz w:val="22"/>
          <w:szCs w:val="22"/>
          <w:lang w:val="ca-ES" w:eastAsia="en-US"/>
        </w:rPr>
        <w:t>: Alarmas solucionadas.</w:t>
      </w:r>
    </w:p>
    <w:p w14:paraId="3D2D5588"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Sonido</w:t>
      </w:r>
      <w:r w:rsidRPr="00756B6C">
        <w:rPr>
          <w:rFonts w:eastAsia="Calibri" w:cstheme="minorHAnsi"/>
          <w:i w:val="0"/>
          <w:iCs w:val="0"/>
          <w:color w:val="333333"/>
          <w:sz w:val="22"/>
          <w:szCs w:val="22"/>
          <w:lang w:val="ca-ES" w:eastAsia="en-US"/>
        </w:rPr>
        <w:t>: Altavoz intermitente indica que hay alarma sonora activada.</w:t>
      </w:r>
    </w:p>
    <w:p w14:paraId="3637FE31"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Activación:</w:t>
      </w:r>
      <w:r w:rsidRPr="00756B6C">
        <w:rPr>
          <w:rFonts w:eastAsia="Calibri" w:cstheme="minorHAnsi"/>
          <w:i w:val="0"/>
          <w:iCs w:val="0"/>
          <w:color w:val="333333"/>
          <w:sz w:val="22"/>
          <w:szCs w:val="22"/>
          <w:lang w:val="ca-ES" w:eastAsia="en-US"/>
        </w:rPr>
        <w:t xml:space="preserve">Fecha y hora en la que se activó la alarma.</w:t>
      </w:r>
    </w:p>
    <w:p w14:paraId="5BB4F0B6" w14:textId="64879768"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Crear filtro:</w:t>
      </w:r>
      <w:r w:rsidRPr="00756B6C">
        <w:rPr>
          <w:rFonts w:eastAsia="Calibri" w:cstheme="minorHAnsi"/>
          <w:i w:val="0"/>
          <w:iCs w:val="0"/>
          <w:color w:val="333333"/>
          <w:sz w:val="22"/>
          <w:szCs w:val="22"/>
          <w:lang w:val="ca-ES" w:eastAsia="en-US"/>
        </w:rPr>
        <w:t xml:space="preserve">Permite filtrar las alarmas según los parámetros seleccionados.</w:t>
      </w:r>
    </w:p>
    <w:p w14:paraId="72D3D22F" w14:textId="3D003F40" w:rsidR="003815A2" w:rsidRPr="00756B6C" w:rsidRDefault="0088380C" w:rsidP="005F2033">
      <w:pPr>
        <w:pStyle w:val="Prrafodelista"/>
        <w:keepNext/>
        <w:spacing w:after="0" w:line="360" w:lineRule="auto"/>
        <w:jc w:val="center"/>
        <w:rPr>
          <w:rFonts w:eastAsia="Calibri" w:cstheme="minorHAnsi"/>
          <w:color w:val="333333"/>
        </w:rPr>
      </w:pPr>
      <w:r>
        <w:rPr>
          <w:rFonts w:cstheme="minorHAnsi"/>
        </w:rPr>
        <w:lastRenderedPageBreak/>
        <w:pict w14:anchorId="2D271E07">
          <v:shape id="_x0000_i1088" type="#_x0000_t75" style="width:296.25pt;height:156.75pt">
            <v:imagedata r:id="rId14" o:title="Captura69"/>
          </v:shape>
        </w:pict>
      </w:r>
    </w:p>
    <w:p w14:paraId="6CCA0110" w14:textId="6CEC9431" w:rsidR="000C7E5D" w:rsidRPr="00756B6C" w:rsidRDefault="005F2033" w:rsidP="000C7E5D">
      <w:pPr>
        <w:pStyle w:val="Descripcin"/>
        <w:jc w:val="both"/>
        <w:rPr>
          <w:rFonts w:eastAsia="Calibri" w:cstheme="minorHAnsi"/>
          <w:color w:val="333333"/>
          <w:sz w:val="12"/>
          <w:szCs w:val="12"/>
          <w:lang w:val="ca-ES"/>
        </w:rPr>
      </w:pPr>
      <w:r w:rsidRPr="00756B6C">
        <w:rPr>
          <w:rFonts w:cstheme="minorHAnsi"/>
          <w:sz w:val="12"/>
          <w:szCs w:val="12"/>
          <w:lang w:val="ca-ES"/>
        </w:rPr>
        <w:t xml:space="preserve">Imagen 75 Crear filtro.</w:t>
      </w:r>
    </w:p>
    <w:p w14:paraId="14B3F0EC" w14:textId="0615F2B7" w:rsidR="000C7E5D" w:rsidRPr="00756B6C" w:rsidRDefault="005F2033" w:rsidP="005F2033">
      <w:pPr>
        <w:spacing w:after="0" w:line="360" w:lineRule="auto"/>
        <w:rPr>
          <w:rFonts w:eastAsia="Calibri" w:cstheme="minorHAnsi"/>
          <w:color w:val="333333"/>
        </w:rPr>
      </w:pPr>
      <w:r w:rsidRPr="00756B6C">
        <w:rPr>
          <w:rFonts w:eastAsia="Calibri" w:cstheme="minorHAnsi"/>
          <w:b/>
          <w:color w:val="333333"/>
        </w:rPr>
        <w:t>Guardar filtro:</w:t>
      </w:r>
      <w:r w:rsidRPr="00756B6C">
        <w:rPr>
          <w:rFonts w:eastAsia="Calibri" w:cstheme="minorHAnsi"/>
          <w:color w:val="333333"/>
        </w:rPr>
        <w:br/>
        <w:t>Para guardar un filtro se necesita guardarlo dentro de la gestión de espacios de trabajo. En caso de no realizar el filtro de esta forma, al iniciar una nueva sesión del cliente, el filtro no estará guardado.</w:t>
      </w:r>
    </w:p>
    <w:p w14:paraId="6D20E245" w14:textId="41135AEA" w:rsidR="003F72AE" w:rsidRPr="00756B6C" w:rsidRDefault="003F72AE" w:rsidP="000C7E5D">
      <w:pPr>
        <w:spacing w:after="0" w:line="360" w:lineRule="auto"/>
        <w:jc w:val="both"/>
        <w:rPr>
          <w:rFonts w:eastAsia="Calibri" w:cstheme="minorHAnsi"/>
          <w:color w:val="333333"/>
        </w:rPr>
      </w:pPr>
    </w:p>
    <w:p w14:paraId="1E93AA09" w14:textId="21EEEBBF" w:rsidR="003F72AE" w:rsidRPr="00756B6C" w:rsidRDefault="003F72AE" w:rsidP="000C7E5D">
      <w:pPr>
        <w:spacing w:after="0" w:line="360" w:lineRule="auto"/>
        <w:jc w:val="both"/>
        <w:rPr>
          <w:rFonts w:eastAsia="Calibri" w:cstheme="minorHAnsi"/>
          <w:color w:val="333333"/>
        </w:rPr>
      </w:pPr>
    </w:p>
    <w:p w14:paraId="65D6B502" w14:textId="78EAF786" w:rsidR="003F72AE" w:rsidRPr="00756B6C" w:rsidRDefault="003F72AE" w:rsidP="000C7E5D">
      <w:pPr>
        <w:spacing w:after="0" w:line="360" w:lineRule="auto"/>
        <w:jc w:val="both"/>
        <w:rPr>
          <w:rFonts w:eastAsia="Calibri" w:cstheme="minorHAnsi"/>
          <w:color w:val="333333"/>
        </w:rPr>
      </w:pPr>
    </w:p>
    <w:p w14:paraId="6926BBCD" w14:textId="77777777" w:rsidR="003F72AE" w:rsidRPr="00756B6C" w:rsidRDefault="003F72AE" w:rsidP="000C7E5D">
      <w:pPr>
        <w:spacing w:after="0" w:line="360" w:lineRule="auto"/>
        <w:jc w:val="both"/>
        <w:rPr>
          <w:rFonts w:eastAsia="Calibri" w:cstheme="minorHAnsi"/>
          <w:color w:val="333333"/>
        </w:rPr>
      </w:pPr>
    </w:p>
    <w:p w14:paraId="600B6246" w14:textId="77777777" w:rsidR="005F2033" w:rsidRPr="00756B6C" w:rsidRDefault="005F2033">
      <w:pPr>
        <w:rPr>
          <w:rFonts w:eastAsiaTheme="majorEastAsia" w:cstheme="minorHAnsi"/>
          <w:spacing w:val="-10"/>
          <w:kern w:val="28"/>
          <w:sz w:val="56"/>
          <w:szCs w:val="56"/>
        </w:rPr>
      </w:pPr>
      <w:r w:rsidRPr="00756B6C">
        <w:rPr>
          <w:rFonts w:cstheme="minorHAnsi"/>
        </w:rPr>
        <w:br w:type="page"/>
      </w:r>
    </w:p>
    <w:p w14:paraId="68B04E5E" w14:textId="57DECAE5" w:rsidR="00F85702" w:rsidRDefault="00F85702" w:rsidP="00F85702">
      <w:pPr>
        <w:pStyle w:val="Ttulo1"/>
        <w:numPr>
          <w:ilvl w:val="0"/>
          <w:numId w:val="25"/>
        </w:numPr>
        <w:rPr>
          <w:color w:val="ED7D31" w:themeColor="accent2"/>
        </w:rPr>
      </w:pPr>
      <w:bookmarkStart w:id="2" w:name="_Toc60188733"/>
      <w:r>
        <w:rPr>
          <w:color w:val="ED7D31" w:themeColor="accent2"/>
        </w:rPr>
        <w:lastRenderedPageBreak/>
        <w:t>INFORMES</w:t>
      </w:r>
      <w:bookmarkEnd w:id="2"/>
    </w:p>
    <w:p w14:paraId="57A7398C" w14:textId="77777777" w:rsidR="000F7B06" w:rsidRPr="00756B6C" w:rsidRDefault="000F7B06" w:rsidP="000F7B06">
      <w:pPr>
        <w:rPr>
          <w:rFonts w:cstheme="minorHAnsi"/>
        </w:rPr>
      </w:pPr>
    </w:p>
    <w:p w14:paraId="0B84614C" w14:textId="1B8D4DE5" w:rsidR="002B6B33" w:rsidRPr="00756B6C" w:rsidRDefault="002B6B33" w:rsidP="00D83603">
      <w:pPr>
        <w:rPr>
          <w:rFonts w:eastAsia="Calibri" w:cstheme="minorHAnsi"/>
          <w:color w:val="333333"/>
        </w:rPr>
      </w:pPr>
      <w:r w:rsidRPr="00756B6C">
        <w:rPr>
          <w:rFonts w:eastAsia="Calibri" w:cstheme="minorHAnsi"/>
          <w:color w:val="333333"/>
        </w:rPr>
        <w:t>En el menú de VIGICADO existe la opción “Informes”.</w:t>
      </w:r>
    </w:p>
    <w:p w14:paraId="7BCD77BF" w14:textId="4CB9B5E8" w:rsidR="00F359C3" w:rsidRPr="00756B6C" w:rsidRDefault="00F359C3" w:rsidP="00F85702">
      <w:pPr>
        <w:jc w:val="center"/>
        <w:rPr>
          <w:rFonts w:eastAsia="Calibri" w:cstheme="minorHAnsi"/>
          <w:color w:val="333333"/>
        </w:rPr>
      </w:pPr>
      <w:r w:rsidRPr="00756B6C">
        <w:rPr>
          <w:rFonts w:eastAsia="Calibri" w:cstheme="minorHAnsi"/>
          <w:noProof/>
          <w:color w:val="333333"/>
          <w:lang w:eastAsia="es-ES"/>
        </w:rPr>
        <w:drawing>
          <wp:inline distT="0" distB="0" distL="0" distR="0" wp14:anchorId="59DB8607" wp14:editId="3B7BE544">
            <wp:extent cx="5939790" cy="4452620"/>
            <wp:effectExtent l="0" t="0" r="3810" b="5080"/>
            <wp:docPr id="29" name="Imagen 29" descr="C:\Users\TECNICS_AERCO\AppData\Local\Microsoft\Windows\INetCache\Content.Word\Captura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C:\Users\TECNICS_AERCO\AppData\Local\Microsoft\Windows\INetCache\Content.Word\Captura6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9790" cy="4452620"/>
                    </a:xfrm>
                    <a:prstGeom prst="rect">
                      <a:avLst/>
                    </a:prstGeom>
                    <a:noFill/>
                    <a:ln>
                      <a:noFill/>
                    </a:ln>
                  </pic:spPr>
                </pic:pic>
              </a:graphicData>
            </a:graphic>
          </wp:inline>
        </w:drawing>
      </w:r>
    </w:p>
    <w:p w14:paraId="67602962" w14:textId="77777777" w:rsidR="00852B24" w:rsidRPr="00756B6C" w:rsidRDefault="00852B24">
      <w:pPr>
        <w:rPr>
          <w:rFonts w:cstheme="minorHAnsi"/>
          <w:color w:val="333333"/>
          <w:shd w:val="clear" w:color="auto" w:fill="F5F5F5"/>
        </w:rPr>
      </w:pPr>
      <w:r w:rsidRPr="00756B6C">
        <w:rPr>
          <w:rFonts w:cstheme="minorHAnsi"/>
          <w:color w:val="333333"/>
          <w:shd w:val="clear" w:color="auto" w:fill="F5F5F5"/>
        </w:rPr>
        <w:br w:type="page"/>
      </w:r>
    </w:p>
    <w:p w14:paraId="77C4D878" w14:textId="3449C982" w:rsidR="00852B24" w:rsidRPr="00756B6C" w:rsidRDefault="002B6B33" w:rsidP="00852B24">
      <w:pPr>
        <w:rPr>
          <w:rFonts w:eastAsia="Calibri" w:cstheme="minorHAnsi"/>
          <w:color w:val="333333"/>
        </w:rPr>
      </w:pPr>
      <w:r w:rsidRPr="00756B6C">
        <w:rPr>
          <w:rFonts w:eastAsia="Calibri" w:cstheme="minorHAnsi"/>
          <w:color w:val="333333"/>
        </w:rPr>
        <w:lastRenderedPageBreak/>
        <w:t>Aparecen los dispositivos de los que se puede quitar un informe y permite seleccionar el período de tiempo deseado.</w:t>
      </w:r>
      <w:proofErr w:type="spellStart"/>
      <w:proofErr w:type="spellEnd"/>
    </w:p>
    <w:p w14:paraId="35D5FB0D" w14:textId="70E5E4F8" w:rsidR="00F359C3" w:rsidRPr="00756B6C" w:rsidRDefault="0088380C" w:rsidP="00F85702">
      <w:pPr>
        <w:pStyle w:val="Descripcin"/>
        <w:jc w:val="center"/>
        <w:rPr>
          <w:rFonts w:cstheme="minorHAnsi"/>
          <w:lang w:val="ca-ES"/>
        </w:rPr>
      </w:pPr>
      <w:r>
        <w:rPr>
          <w:rFonts w:cstheme="minorHAnsi"/>
          <w:lang w:val="ca-ES"/>
        </w:rPr>
        <w:pict w14:anchorId="075214B8">
          <v:shape id="_x0000_i1089" type="#_x0000_t75" style="width:429pt;height:321.75pt">
            <v:imagedata r:id="rId16" o:title="Captura67"/>
          </v:shape>
        </w:pict>
      </w:r>
    </w:p>
    <w:p w14:paraId="7D893610" w14:textId="77777777" w:rsidR="00F85702" w:rsidRDefault="00F85702" w:rsidP="001A7608">
      <w:pPr>
        <w:rPr>
          <w:rFonts w:cstheme="minorHAnsi"/>
        </w:rPr>
      </w:pPr>
    </w:p>
    <w:p w14:paraId="58FD1DF6" w14:textId="3EAC92D1" w:rsidR="000F7B06" w:rsidRPr="00756B6C" w:rsidRDefault="002B6B33" w:rsidP="001A7608">
      <w:pPr>
        <w:rPr>
          <w:rFonts w:cstheme="minorHAnsi"/>
        </w:rPr>
      </w:pPr>
      <w:r w:rsidRPr="00756B6C">
        <w:rPr>
          <w:rFonts w:cstheme="minorHAnsi"/>
        </w:rPr>
        <w:t>Para generar el informe es necesario pulsar el botón “Generate report”.</w:t>
      </w:r>
      <w:proofErr w:type="spellStart"/>
      <w:proofErr w:type="spellEnd"/>
    </w:p>
    <w:p w14:paraId="2C0DC88C" w14:textId="77777777" w:rsidR="00F359C3" w:rsidRPr="00756B6C" w:rsidRDefault="00F359C3">
      <w:pPr>
        <w:rPr>
          <w:rFonts w:eastAsiaTheme="majorEastAsia" w:cstheme="minorHAnsi"/>
          <w:color w:val="2F5496" w:themeColor="accent1" w:themeShade="BF"/>
          <w:sz w:val="26"/>
          <w:szCs w:val="26"/>
        </w:rPr>
      </w:pPr>
      <w:r w:rsidRPr="00756B6C">
        <w:rPr>
          <w:rFonts w:cstheme="minorHAnsi"/>
        </w:rPr>
        <w:br w:type="page"/>
      </w:r>
    </w:p>
    <w:p w14:paraId="38B90CA4" w14:textId="3D592E88" w:rsidR="00D83603" w:rsidRPr="00F85702" w:rsidRDefault="006461FE" w:rsidP="005F2033">
      <w:pPr>
        <w:pStyle w:val="Ttulo2"/>
        <w:rPr>
          <w:rFonts w:asciiTheme="minorHAnsi" w:hAnsiTheme="minorHAnsi" w:cstheme="minorHAnsi"/>
          <w:color w:val="ED7D31" w:themeColor="accent2"/>
        </w:rPr>
      </w:pPr>
      <w:bookmarkStart w:id="3" w:name="_Toc60188734"/>
      <w:r w:rsidRPr="00F85702">
        <w:rPr>
          <w:rFonts w:asciiTheme="minorHAnsi" w:hAnsiTheme="minorHAnsi" w:cstheme="minorHAnsi"/>
          <w:color w:val="ED7D31" w:themeColor="accent2"/>
        </w:rPr>
        <w:lastRenderedPageBreak/>
        <w:t>9.1 Tipo de informes</w:t>
      </w:r>
      <w:bookmarkEnd w:id="3"/>
    </w:p>
    <w:p w14:paraId="1B98C6F5" w14:textId="3DC060EE" w:rsidR="000F7B06" w:rsidRPr="00756B6C" w:rsidRDefault="000F7B06" w:rsidP="000F7B06">
      <w:pPr>
        <w:rPr>
          <w:rFonts w:cstheme="minorHAnsi"/>
        </w:rPr>
      </w:pPr>
    </w:p>
    <w:p w14:paraId="140B248B" w14:textId="3B197A1D" w:rsidR="000F7B06" w:rsidRPr="00756B6C" w:rsidRDefault="002B6B33" w:rsidP="000F7B06">
      <w:pPr>
        <w:rPr>
          <w:rFonts w:cstheme="minorHAnsi"/>
        </w:rPr>
      </w:pPr>
      <w:r w:rsidRPr="00756B6C">
        <w:rPr>
          <w:rFonts w:cstheme="minorHAnsi"/>
        </w:rPr>
        <w:t xml:space="preserve">Se pueden generar informes de los siguientes dispositivos:</w:t>
      </w:r>
    </w:p>
    <w:p w14:paraId="0E6E43A3" w14:textId="5666F659" w:rsidR="000F7B06" w:rsidRPr="00756B6C" w:rsidRDefault="00852B24" w:rsidP="001C34A3">
      <w:pPr>
        <w:pStyle w:val="Prrafodelista"/>
        <w:numPr>
          <w:ilvl w:val="0"/>
          <w:numId w:val="16"/>
        </w:numPr>
        <w:rPr>
          <w:rFonts w:cstheme="minorHAnsi"/>
        </w:rPr>
      </w:pPr>
      <w:r w:rsidRPr="00756B6C">
        <w:rPr>
          <w:rFonts w:cstheme="minorHAnsi"/>
        </w:rPr>
        <w:t>Paneles – Órdenes enviadas y Estados de los paneles (capturas de los paneles que se han enviado)</w:t>
      </w:r>
    </w:p>
    <w:p w14:paraId="47F58BFE" w14:textId="124C792A" w:rsidR="000F7B06" w:rsidRPr="00756B6C" w:rsidRDefault="000F7B06" w:rsidP="001C34A3">
      <w:pPr>
        <w:pStyle w:val="Prrafodelista"/>
        <w:numPr>
          <w:ilvl w:val="0"/>
          <w:numId w:val="16"/>
        </w:numPr>
        <w:rPr>
          <w:rFonts w:cstheme="minorHAnsi"/>
        </w:rPr>
      </w:pPr>
      <w:proofErr w:type="spellStart"/>
      <w:r w:rsidRPr="00756B6C">
        <w:rPr>
          <w:rFonts w:cstheme="minorHAnsi"/>
        </w:rPr>
        <w:t>Meteo – Datos de los sensores</w:t>
      </w:r>
      <w:proofErr w:type="spellEnd"/>
    </w:p>
    <w:p w14:paraId="49637324" w14:textId="5E88CD9A" w:rsidR="000F7B06" w:rsidRPr="00756B6C" w:rsidRDefault="000F7B06" w:rsidP="001C34A3">
      <w:pPr>
        <w:pStyle w:val="Prrafodelista"/>
        <w:numPr>
          <w:ilvl w:val="0"/>
          <w:numId w:val="16"/>
        </w:numPr>
        <w:rPr>
          <w:rFonts w:cstheme="minorHAnsi"/>
        </w:rPr>
      </w:pPr>
      <w:r w:rsidRPr="00756B6C">
        <w:rPr>
          <w:rFonts w:cstheme="minorHAnsi"/>
        </w:rPr>
        <w:t>ETD – Compaje de vehículos con diferentes agregaciones</w:t>
      </w:r>
      <w:proofErr w:type="spellStart"/>
      <w:proofErr w:type="spellEnd"/>
    </w:p>
    <w:p w14:paraId="0D238FD3" w14:textId="15423016" w:rsidR="000F7B06" w:rsidRPr="00756B6C" w:rsidRDefault="00852B24" w:rsidP="001C34A3">
      <w:pPr>
        <w:pStyle w:val="Prrafodelista"/>
        <w:numPr>
          <w:ilvl w:val="0"/>
          <w:numId w:val="16"/>
        </w:numPr>
        <w:rPr>
          <w:rFonts w:cstheme="minorHAnsi"/>
        </w:rPr>
      </w:pPr>
      <w:r w:rsidRPr="00756B6C">
        <w:rPr>
          <w:rFonts w:cstheme="minorHAnsi"/>
        </w:rPr>
        <w:t>Alarmas – Resumen de las alarmas que se han generado en el sistema</w:t>
      </w:r>
    </w:p>
    <w:p w14:paraId="02CC33B5" w14:textId="042833A1" w:rsidR="000F7B06" w:rsidRPr="00756B6C" w:rsidRDefault="00852B24" w:rsidP="001C34A3">
      <w:pPr>
        <w:pStyle w:val="Prrafodelista"/>
        <w:numPr>
          <w:ilvl w:val="0"/>
          <w:numId w:val="16"/>
        </w:numPr>
        <w:rPr>
          <w:rFonts w:cstheme="minorHAnsi"/>
        </w:rPr>
      </w:pPr>
      <w:r w:rsidRPr="00756B6C">
        <w:rPr>
          <w:rFonts w:cstheme="minorHAnsi"/>
        </w:rPr>
        <w:t>Usuarios – Actividad de los usuarios</w:t>
      </w:r>
    </w:p>
    <w:p w14:paraId="42897DE8" w14:textId="536BAD63" w:rsidR="00F359C3" w:rsidRPr="00756B6C" w:rsidRDefault="00852B24" w:rsidP="001C34A3">
      <w:pPr>
        <w:pStyle w:val="Prrafodelista"/>
        <w:numPr>
          <w:ilvl w:val="0"/>
          <w:numId w:val="16"/>
        </w:numPr>
        <w:rPr>
          <w:rFonts w:cstheme="minorHAnsi"/>
        </w:rPr>
      </w:pPr>
      <w:r w:rsidRPr="00756B6C">
        <w:rPr>
          <w:rFonts w:cstheme="minorHAnsi"/>
        </w:rPr>
        <w:t>Acciones – Actuaciones realizadas en el sistema, identificadas por usuarios</w:t>
      </w:r>
    </w:p>
    <w:p w14:paraId="5FB11FBD" w14:textId="39A432D1" w:rsidR="00F359C3" w:rsidRPr="00756B6C" w:rsidRDefault="00F359C3" w:rsidP="00F359C3">
      <w:pPr>
        <w:rPr>
          <w:rFonts w:cstheme="minorHAnsi"/>
        </w:rPr>
      </w:pPr>
    </w:p>
    <w:p w14:paraId="6B3E468D" w14:textId="4B7D218E" w:rsidR="00F359C3" w:rsidRPr="00756B6C" w:rsidRDefault="009D6770" w:rsidP="00F359C3">
      <w:pPr>
        <w:rPr>
          <w:rFonts w:cstheme="minorHAnsi"/>
        </w:rPr>
      </w:pPr>
      <w:r>
        <w:rPr>
          <w:rFonts w:cstheme="minorHAnsi"/>
        </w:rPr>
        <w:pict w14:anchorId="1A7D2FE3">
          <v:shape id="_x0000_i1090" type="#_x0000_t75" style="width:316.5pt;height:51.75pt">
            <v:imagedata r:id="rId17" o:title="Captura68"/>
          </v:shape>
        </w:pict>
      </w:r>
    </w:p>
    <w:p w14:paraId="588B38AC" w14:textId="0011520F" w:rsidR="00D83603" w:rsidRDefault="00D83603" w:rsidP="003F72AE">
      <w:pPr>
        <w:rPr>
          <w:rFonts w:cstheme="minorHAnsi"/>
        </w:rPr>
      </w:pPr>
    </w:p>
    <w:p w14:paraId="3385B1B0" w14:textId="15516AB4" w:rsidR="00F85702" w:rsidRDefault="00F85702" w:rsidP="003F72AE">
      <w:pPr>
        <w:rPr>
          <w:rFonts w:cstheme="minorHAnsi"/>
        </w:rPr>
      </w:pPr>
      <w:r>
        <w:rPr>
          <w:rFonts w:cstheme="minorHAnsi"/>
        </w:rPr>
        <w:t xml:space="preserve">El resultado de los informes puede obtenerse en formato “Open Office” o “PDF”.</w:t>
      </w:r>
    </w:p>
    <w:p w14:paraId="6F772C3E" w14:textId="49E930D9" w:rsidR="00F85702" w:rsidRDefault="00F85702" w:rsidP="003F72AE">
      <w:pPr>
        <w:rPr>
          <w:rFonts w:cstheme="minorHAnsi"/>
        </w:rPr>
      </w:pPr>
    </w:p>
    <w:p w14:paraId="1203C515" w14:textId="21A5C672" w:rsidR="00F85702" w:rsidRDefault="00F85702" w:rsidP="003F72AE">
      <w:pPr>
        <w:rPr>
          <w:rFonts w:cstheme="minorHAnsi"/>
        </w:rPr>
      </w:pPr>
      <w:r>
        <w:rPr>
          <w:rFonts w:cstheme="minorHAnsi"/>
        </w:rPr>
        <w:t>Como norma general, se procederá de la siguiente forma:</w:t>
      </w:r>
    </w:p>
    <w:p w14:paraId="6FBAC499" w14:textId="6B1522D5" w:rsidR="00F85702" w:rsidRDefault="00F85702" w:rsidP="003F72AE">
      <w:pPr>
        <w:rPr>
          <w:rFonts w:cstheme="minorHAnsi"/>
        </w:rPr>
      </w:pPr>
    </w:p>
    <w:p w14:paraId="24E62BF5" w14:textId="4937B9B4" w:rsidR="00F85702" w:rsidRDefault="00F85702" w:rsidP="00F85702">
      <w:pPr>
        <w:pStyle w:val="Prrafodelista"/>
        <w:numPr>
          <w:ilvl w:val="0"/>
          <w:numId w:val="47"/>
        </w:numPr>
        <w:rPr>
          <w:rFonts w:cstheme="minorHAnsi"/>
        </w:rPr>
      </w:pPr>
      <w:r>
        <w:rPr>
          <w:rFonts w:cstheme="minorHAnsi"/>
        </w:rPr>
        <w:t>Seleccionar el tipo de dispositivo que se desea obtener</w:t>
      </w:r>
    </w:p>
    <w:p w14:paraId="79DC18DC" w14:textId="2AA87643" w:rsidR="00F85702" w:rsidRDefault="00F85702" w:rsidP="00F85702">
      <w:pPr>
        <w:pStyle w:val="Prrafodelista"/>
        <w:numPr>
          <w:ilvl w:val="0"/>
          <w:numId w:val="47"/>
        </w:numPr>
        <w:rPr>
          <w:rFonts w:cstheme="minorHAnsi"/>
        </w:rPr>
      </w:pPr>
      <w:r>
        <w:rPr>
          <w:rFonts w:cstheme="minorHAnsi"/>
        </w:rPr>
        <w:t>Seleccionar el dispositivo</w:t>
      </w:r>
    </w:p>
    <w:p w14:paraId="1BCDA3E9" w14:textId="2131A79E" w:rsidR="00F85702" w:rsidRDefault="00F85702" w:rsidP="00F85702">
      <w:pPr>
        <w:pStyle w:val="Prrafodelista"/>
        <w:numPr>
          <w:ilvl w:val="0"/>
          <w:numId w:val="47"/>
        </w:numPr>
        <w:rPr>
          <w:rFonts w:cstheme="minorHAnsi"/>
        </w:rPr>
      </w:pPr>
      <w:r>
        <w:rPr>
          <w:rFonts w:cstheme="minorHAnsi"/>
        </w:rPr>
        <w:t xml:space="preserve">Seleccionar período temporal</w:t>
      </w:r>
    </w:p>
    <w:p w14:paraId="08F82F3F" w14:textId="37F93D69" w:rsidR="00F85702" w:rsidRDefault="00F85702" w:rsidP="00F85702">
      <w:pPr>
        <w:pStyle w:val="Prrafodelista"/>
        <w:numPr>
          <w:ilvl w:val="0"/>
          <w:numId w:val="47"/>
        </w:numPr>
        <w:rPr>
          <w:rFonts w:cstheme="minorHAnsi"/>
        </w:rPr>
      </w:pPr>
      <w:r>
        <w:rPr>
          <w:rFonts w:cstheme="minorHAnsi"/>
        </w:rPr>
        <w:t>Seleccionar formato de salida</w:t>
      </w:r>
    </w:p>
    <w:p w14:paraId="6FB5ACB3" w14:textId="534E85A9" w:rsidR="00F85702" w:rsidRPr="00F85702" w:rsidRDefault="00F85702" w:rsidP="00F85702">
      <w:pPr>
        <w:pStyle w:val="Prrafodelista"/>
        <w:numPr>
          <w:ilvl w:val="0"/>
          <w:numId w:val="47"/>
        </w:numPr>
        <w:rPr>
          <w:rFonts w:cstheme="minorHAnsi"/>
        </w:rPr>
      </w:pPr>
      <w:r>
        <w:rPr>
          <w:rFonts w:cstheme="minorHAnsi"/>
        </w:rPr>
        <w:t>Generar informe</w:t>
      </w:r>
    </w:p>
    <w:p w14:paraId="19EC7CFC" w14:textId="1DEAFAF7" w:rsidR="003F72AE" w:rsidRDefault="003F72AE" w:rsidP="003F72AE">
      <w:pPr>
        <w:rPr>
          <w:rFonts w:cstheme="minorHAnsi"/>
        </w:rPr>
      </w:pPr>
    </w:p>
    <w:p w14:paraId="5AAA9532" w14:textId="77777777" w:rsidR="00F85702" w:rsidRPr="00756B6C" w:rsidRDefault="00F85702" w:rsidP="003F72AE">
      <w:pPr>
        <w:rPr>
          <w:rFonts w:cstheme="minorHAnsi"/>
        </w:rPr>
      </w:pPr>
    </w:p>
    <w:p w14:paraId="714BFA15" w14:textId="0AC5F6F0" w:rsidR="003F72AE" w:rsidRPr="00756B6C" w:rsidRDefault="003F72AE" w:rsidP="003F72AE">
      <w:pPr>
        <w:rPr>
          <w:rFonts w:cstheme="minorHAnsi"/>
        </w:rPr>
      </w:pPr>
    </w:p>
    <w:p w14:paraId="679EF9AD" w14:textId="77777777" w:rsidR="003F72AE" w:rsidRPr="00756B6C" w:rsidRDefault="003F72AE" w:rsidP="003F72AE">
      <w:pPr>
        <w:rPr>
          <w:rFonts w:cstheme="minorHAnsi"/>
        </w:rPr>
      </w:pPr>
    </w:p>
    <w:p w14:paraId="733308F9" w14:textId="77777777" w:rsidR="005F2033" w:rsidRPr="00756B6C" w:rsidRDefault="005F2033">
      <w:pPr>
        <w:rPr>
          <w:rFonts w:eastAsiaTheme="majorEastAsia" w:cstheme="minorHAnsi"/>
          <w:color w:val="2F5496" w:themeColor="accent1" w:themeShade="BF"/>
          <w:spacing w:val="-10"/>
          <w:kern w:val="28"/>
          <w:sz w:val="56"/>
          <w:szCs w:val="56"/>
        </w:rPr>
      </w:pPr>
      <w:r w:rsidRPr="00756B6C">
        <w:rPr>
          <w:rFonts w:cstheme="minorHAnsi"/>
          <w:spacing w:val="-10"/>
          <w:kern w:val="28"/>
          <w:sz w:val="56"/>
          <w:szCs w:val="56"/>
        </w:rPr>
        <w:br w:type="page"/>
      </w:r>
    </w:p>
    <w:p w14:paraId="7DEAD62D" w14:textId="0128BF94" w:rsidR="003F72AE" w:rsidRDefault="0067349B" w:rsidP="00F85702">
      <w:pPr>
        <w:pStyle w:val="Ttulo1"/>
        <w:numPr>
          <w:ilvl w:val="0"/>
          <w:numId w:val="25"/>
        </w:numPr>
        <w:rPr>
          <w:rFonts w:asciiTheme="minorHAnsi" w:hAnsiTheme="minorHAnsi" w:cstheme="minorHAnsi"/>
          <w:color w:val="ED7D31" w:themeColor="accent2"/>
        </w:rPr>
      </w:pPr>
      <w:bookmarkStart w:id="4" w:name="_Toc60188735"/>
      <w:r>
        <w:rPr>
          <w:rFonts w:asciiTheme="minorHAnsi" w:hAnsiTheme="minorHAnsi" w:cstheme="minorHAnsi"/>
          <w:color w:val="ED7D31" w:themeColor="accent2"/>
        </w:rPr>
        <w:lastRenderedPageBreak/>
        <w:t>GESTOR DE PROCEDIMIENTOS</w:t>
      </w:r>
      <w:bookmarkEnd w:id="4"/>
    </w:p>
    <w:p w14:paraId="5F89CBE3" w14:textId="088BFA13" w:rsidR="00F85702" w:rsidRDefault="00F85702" w:rsidP="00F85702"/>
    <w:p w14:paraId="7D0550D0" w14:textId="7B6BD7B0" w:rsidR="00F85702" w:rsidRDefault="00F85702" w:rsidP="00E346F0">
      <w:pPr>
        <w:spacing w:line="360" w:lineRule="auto"/>
        <w:jc w:val="both"/>
      </w:pPr>
      <w:r>
        <w:t>El Gestor de Procedimientos es una herramienta de ayuda a la explotación que permite agilizar la toma de decisiones y la actuación en caso de protocolos preestablecidos. Todos los procedimientos a aplicar están plasmados en una ficha en la que, a través de un diagrama de flujo, el usuario identifica todas las actuaciones que debe realizar y además, puede actuar sobre los dispositivos agilizando los escaños de señalización.</w:t>
      </w:r>
      <w:proofErr w:type="spellStart"/>
      <w:proofErr w:type="spellEnd"/>
    </w:p>
    <w:p w14:paraId="56DCF972" w14:textId="765A7050" w:rsidR="00F85702" w:rsidRDefault="00F85702" w:rsidP="00F85702"/>
    <w:p w14:paraId="662B4DED" w14:textId="7A47E2E2" w:rsidR="00FA6C1E" w:rsidRPr="00756B6C" w:rsidRDefault="00FA6C1E" w:rsidP="00FA6C1E">
      <w:pPr>
        <w:spacing w:after="0" w:line="360" w:lineRule="auto"/>
        <w:jc w:val="both"/>
        <w:rPr>
          <w:rFonts w:eastAsia="Calibri" w:cstheme="minorHAnsi"/>
          <w:color w:val="333333"/>
        </w:rPr>
      </w:pPr>
      <w:r w:rsidRPr="00756B6C">
        <w:rPr>
          <w:rFonts w:eastAsia="Calibri" w:cstheme="minorHAnsi"/>
          <w:color w:val="333333"/>
        </w:rPr>
        <w:t>En el menú principal, clicando en Procedimientos se despliega un submenú.</w:t>
      </w:r>
    </w:p>
    <w:p w14:paraId="265976DC" w14:textId="1F0C1F1E" w:rsidR="00FA6C1E" w:rsidRPr="00756B6C" w:rsidRDefault="001E3F47" w:rsidP="00FA6C1E">
      <w:pPr>
        <w:keepNext/>
        <w:spacing w:after="0" w:line="360" w:lineRule="auto"/>
        <w:jc w:val="center"/>
        <w:rPr>
          <w:rFonts w:cstheme="minorHAnsi"/>
          <w:b/>
          <w:bCs/>
        </w:rPr>
      </w:pPr>
      <w:r w:rsidRPr="00756B6C">
        <w:rPr>
          <w:noProof/>
          <w:lang w:eastAsia="es-ES"/>
        </w:rPr>
        <w:drawing>
          <wp:inline distT="0" distB="0" distL="0" distR="0" wp14:anchorId="2F127BD2" wp14:editId="30B27373">
            <wp:extent cx="3762375" cy="1978156"/>
            <wp:effectExtent l="0" t="0" r="0" b="317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76177" cy="1985412"/>
                    </a:xfrm>
                    <a:prstGeom prst="rect">
                      <a:avLst/>
                    </a:prstGeom>
                  </pic:spPr>
                </pic:pic>
              </a:graphicData>
            </a:graphic>
          </wp:inline>
        </w:drawing>
      </w:r>
    </w:p>
    <w:p w14:paraId="67B995C5" w14:textId="77777777" w:rsidR="00E346F0" w:rsidRDefault="00E346F0" w:rsidP="00FA6C1E">
      <w:pPr>
        <w:spacing w:after="0" w:line="360" w:lineRule="auto"/>
        <w:jc w:val="both"/>
        <w:rPr>
          <w:rFonts w:eastAsia="Calibri" w:cstheme="minorHAnsi"/>
          <w:color w:val="333333"/>
        </w:rPr>
      </w:pPr>
    </w:p>
    <w:p w14:paraId="756534BB" w14:textId="472B6B20" w:rsidR="00FA6C1E" w:rsidRPr="00756B6C" w:rsidRDefault="00FA6C1E" w:rsidP="00FA6C1E">
      <w:pPr>
        <w:spacing w:after="0" w:line="360" w:lineRule="auto"/>
        <w:jc w:val="both"/>
        <w:rPr>
          <w:rFonts w:eastAsia="Calibri" w:cstheme="minorHAnsi"/>
          <w:color w:val="333333"/>
        </w:rPr>
      </w:pPr>
      <w:r w:rsidRPr="00756B6C">
        <w:rPr>
          <w:rFonts w:eastAsia="Calibri" w:cstheme="minorHAnsi"/>
          <w:color w:val="333333"/>
        </w:rPr>
        <w:t>El gestor de procedimientos constituye un conjunto de herramientas para la gestión e implementación de los procedimientos de seguimiento, intervención o automatización de tareas y protocolos.</w:t>
      </w:r>
    </w:p>
    <w:p w14:paraId="679A0D80" w14:textId="04C4E884" w:rsidR="00FA6C1E" w:rsidRPr="00756B6C" w:rsidRDefault="00FA6C1E" w:rsidP="003F72AE">
      <w:pPr>
        <w:rPr>
          <w:rFonts w:cstheme="minorHAnsi"/>
          <w:highlight w:val="red"/>
        </w:rPr>
      </w:pPr>
    </w:p>
    <w:p w14:paraId="56BEAA4D" w14:textId="60CABC0A" w:rsidR="00FA6C1E" w:rsidRPr="00E346F0" w:rsidRDefault="00FA6C1E" w:rsidP="00FA6C1E">
      <w:pPr>
        <w:pStyle w:val="Ttulo2"/>
        <w:rPr>
          <w:rFonts w:asciiTheme="minorHAnsi" w:hAnsiTheme="minorHAnsi" w:cstheme="minorHAnsi"/>
          <w:color w:val="ED7D31" w:themeColor="accent2"/>
        </w:rPr>
      </w:pPr>
      <w:bookmarkStart w:id="5" w:name="_Toc60188736"/>
      <w:r w:rsidRPr="00E346F0">
        <w:rPr>
          <w:rFonts w:asciiTheme="minorHAnsi" w:hAnsiTheme="minorHAnsi" w:cstheme="minorHAnsi"/>
          <w:color w:val="ED7D31" w:themeColor="accent2"/>
        </w:rPr>
        <w:t>10.1 Editor de Procedimientos</w:t>
      </w:r>
      <w:bookmarkEnd w:id="5"/>
    </w:p>
    <w:p w14:paraId="3E1E0B8C" w14:textId="77777777" w:rsidR="00E346F0" w:rsidRDefault="00E346F0" w:rsidP="003F72AE">
      <w:pPr>
        <w:rPr>
          <w:rFonts w:cstheme="minorHAnsi"/>
          <w:b/>
        </w:rPr>
      </w:pPr>
    </w:p>
    <w:p w14:paraId="43DCE9CD" w14:textId="21ADCD68" w:rsidR="00FA6C1E" w:rsidRPr="00756B6C" w:rsidRDefault="00385EA7" w:rsidP="00E346F0">
      <w:pPr>
        <w:spacing w:line="360" w:lineRule="auto"/>
        <w:rPr>
          <w:rFonts w:cstheme="minorHAnsi"/>
          <w:b/>
        </w:rPr>
      </w:pPr>
      <w:r w:rsidRPr="00756B6C">
        <w:rPr>
          <w:rFonts w:cstheme="minorHAnsi"/>
          <w:b/>
        </w:rPr>
        <w:t>Ventana de editor de procedimientos</w:t>
      </w:r>
    </w:p>
    <w:p w14:paraId="0E082001" w14:textId="02C68792" w:rsidR="001E3F47" w:rsidRPr="00756B6C" w:rsidRDefault="001E3F47" w:rsidP="00E346F0">
      <w:pPr>
        <w:spacing w:line="360" w:lineRule="auto"/>
        <w:rPr>
          <w:rFonts w:cstheme="minorHAnsi"/>
        </w:rPr>
      </w:pPr>
      <w:r w:rsidRPr="00756B6C">
        <w:rPr>
          <w:rFonts w:cstheme="minorHAnsi"/>
        </w:rPr>
        <w:t>Al abrir un procedimiento en esta ventana, se divide en 3 bloques:</w:t>
      </w:r>
    </w:p>
    <w:p w14:paraId="70E4B894" w14:textId="519651D0" w:rsidR="001E3F47" w:rsidRPr="00756B6C" w:rsidRDefault="001E3F47" w:rsidP="00E346F0">
      <w:pPr>
        <w:pStyle w:val="Prrafodelista"/>
        <w:numPr>
          <w:ilvl w:val="0"/>
          <w:numId w:val="18"/>
        </w:numPr>
        <w:spacing w:line="360" w:lineRule="auto"/>
        <w:rPr>
          <w:rFonts w:cstheme="minorHAnsi"/>
        </w:rPr>
      </w:pPr>
      <w:r w:rsidRPr="00756B6C">
        <w:rPr>
          <w:rFonts w:cstheme="minorHAnsi"/>
          <w:b/>
        </w:rPr>
        <w:t>Árbol de procedimientos</w:t>
      </w:r>
      <w:r w:rsidRPr="00756B6C">
        <w:rPr>
          <w:rFonts w:cstheme="minorHAnsi"/>
        </w:rPr>
        <w:t>: Se muestra el árbol de carpetas con todos los procedimientos creados.</w:t>
      </w:r>
    </w:p>
    <w:p w14:paraId="1F1B7A05" w14:textId="6573C7EB" w:rsidR="001E3F47" w:rsidRPr="00756B6C" w:rsidRDefault="001E3F47" w:rsidP="00E346F0">
      <w:pPr>
        <w:pStyle w:val="Prrafodelista"/>
        <w:numPr>
          <w:ilvl w:val="0"/>
          <w:numId w:val="18"/>
        </w:numPr>
        <w:spacing w:line="360" w:lineRule="auto"/>
        <w:rPr>
          <w:rFonts w:cstheme="minorHAnsi"/>
        </w:rPr>
      </w:pPr>
      <w:r w:rsidRPr="00756B6C">
        <w:rPr>
          <w:rFonts w:cstheme="minorHAnsi"/>
          <w:b/>
        </w:rPr>
        <w:t>Diagrama de flujo</w:t>
      </w:r>
      <w:r w:rsidRPr="00756B6C">
        <w:rPr>
          <w:rFonts w:cstheme="minorHAnsi"/>
        </w:rPr>
        <w:t>: Área de visualización y edición del diagrama de flujo de los procedimientos abiertos.</w:t>
      </w:r>
    </w:p>
    <w:p w14:paraId="1B94497A" w14:textId="78EE50BE" w:rsidR="001E3F47" w:rsidRPr="00756B6C" w:rsidRDefault="001E3F47" w:rsidP="00E346F0">
      <w:pPr>
        <w:pStyle w:val="Prrafodelista"/>
        <w:numPr>
          <w:ilvl w:val="0"/>
          <w:numId w:val="18"/>
        </w:numPr>
        <w:spacing w:line="360" w:lineRule="auto"/>
        <w:rPr>
          <w:rFonts w:cstheme="minorHAnsi"/>
        </w:rPr>
      </w:pPr>
      <w:r w:rsidRPr="00756B6C">
        <w:rPr>
          <w:rFonts w:cstheme="minorHAnsi"/>
          <w:b/>
        </w:rPr>
        <w:lastRenderedPageBreak/>
        <w:t>Información</w:t>
      </w:r>
      <w:r w:rsidRPr="00756B6C">
        <w:rPr>
          <w:rFonts w:cstheme="minorHAnsi"/>
        </w:rPr>
        <w:t xml:space="preserve">: Información relativa al procedimiento o bloques seleccionados en el área de diagrama de flujo.</w:t>
      </w:r>
    </w:p>
    <w:p w14:paraId="2F68825F" w14:textId="266F3E9B" w:rsidR="001E3F47" w:rsidRPr="00756B6C" w:rsidRDefault="001E3F47" w:rsidP="001E3F47">
      <w:pPr>
        <w:rPr>
          <w:rFonts w:cstheme="minorHAnsi"/>
        </w:rPr>
      </w:pPr>
      <w:r w:rsidRPr="00756B6C">
        <w:rPr>
          <w:noProof/>
          <w:lang w:eastAsia="es-ES"/>
        </w:rPr>
        <w:drawing>
          <wp:inline distT="0" distB="0" distL="0" distR="0" wp14:anchorId="5B662DCA" wp14:editId="27BF7924">
            <wp:extent cx="5943600" cy="3260725"/>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3260725"/>
                    </a:xfrm>
                    <a:prstGeom prst="rect">
                      <a:avLst/>
                    </a:prstGeom>
                  </pic:spPr>
                </pic:pic>
              </a:graphicData>
            </a:graphic>
          </wp:inline>
        </w:drawing>
      </w:r>
    </w:p>
    <w:p w14:paraId="5C69F566" w14:textId="77777777" w:rsidR="00E346F0" w:rsidRPr="00756B6C" w:rsidRDefault="00E346F0" w:rsidP="001E3F47">
      <w:pPr>
        <w:rPr>
          <w:rFonts w:cstheme="minorHAnsi"/>
        </w:rPr>
      </w:pPr>
    </w:p>
    <w:p w14:paraId="02772C70" w14:textId="77777777" w:rsidR="001B12E0" w:rsidRPr="00756B6C" w:rsidRDefault="001B12E0" w:rsidP="001B12E0">
      <w:pPr>
        <w:rPr>
          <w:rFonts w:cstheme="minorHAnsi"/>
        </w:rPr>
      </w:pPr>
      <w:r w:rsidRPr="00756B6C">
        <w:rPr>
          <w:rFonts w:cstheme="minorHAnsi"/>
        </w:rPr>
        <w:t xml:space="preserve">En el menú</w:t>
      </w:r>
      <w:r w:rsidRPr="00756B6C">
        <w:rPr>
          <w:noProof/>
          <w:lang w:eastAsia="es-ES"/>
        </w:rPr>
        <w:drawing>
          <wp:inline distT="0" distB="0" distL="0" distR="0" wp14:anchorId="11A3D2F0" wp14:editId="54E00838">
            <wp:extent cx="1181100" cy="333375"/>
            <wp:effectExtent l="0" t="0" r="0"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81100" cy="333375"/>
                    </a:xfrm>
                    <a:prstGeom prst="rect">
                      <a:avLst/>
                    </a:prstGeom>
                  </pic:spPr>
                </pic:pic>
              </a:graphicData>
            </a:graphic>
          </wp:inline>
        </w:drawing>
      </w:r>
      <w:r w:rsidRPr="00756B6C">
        <w:rPr>
          <w:rFonts w:cstheme="minorHAnsi"/>
        </w:rPr>
        <w:t>encontramos las siguientes opciones:</w:t>
      </w:r>
    </w:p>
    <w:p w14:paraId="0A3074AC" w14:textId="77777777" w:rsidR="001B12E0" w:rsidRPr="00756B6C" w:rsidRDefault="001B12E0" w:rsidP="001B12E0">
      <w:pPr>
        <w:rPr>
          <w:rFonts w:cstheme="minorHAnsi"/>
        </w:rPr>
      </w:pPr>
    </w:p>
    <w:p w14:paraId="30F066C8" w14:textId="5672B902" w:rsidR="001B12E0" w:rsidRPr="00756B6C" w:rsidRDefault="001B12E0" w:rsidP="001B12E0">
      <w:pPr>
        <w:rPr>
          <w:rFonts w:cstheme="minorHAnsi"/>
        </w:rPr>
      </w:pPr>
      <w:r w:rsidRPr="00756B6C">
        <w:rPr>
          <w:noProof/>
          <w:lang w:eastAsia="es-ES"/>
        </w:rPr>
        <w:drawing>
          <wp:inline distT="0" distB="0" distL="0" distR="0" wp14:anchorId="31A82DAD" wp14:editId="1BED1DD1">
            <wp:extent cx="2076450" cy="1952625"/>
            <wp:effectExtent l="0" t="0" r="0" b="952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076450" cy="1952625"/>
                    </a:xfrm>
                    <a:prstGeom prst="rect">
                      <a:avLst/>
                    </a:prstGeom>
                  </pic:spPr>
                </pic:pic>
              </a:graphicData>
            </a:graphic>
          </wp:inline>
        </w:drawing>
      </w:r>
    </w:p>
    <w:p w14:paraId="2AC5E37F" w14:textId="77777777" w:rsidR="001B12E0" w:rsidRPr="00756B6C" w:rsidRDefault="001B12E0" w:rsidP="001E3F47">
      <w:pPr>
        <w:rPr>
          <w:rFonts w:cstheme="minorHAnsi"/>
        </w:rPr>
      </w:pPr>
    </w:p>
    <w:p w14:paraId="14C18A6A" w14:textId="3FA7424B" w:rsidR="001E3F47" w:rsidRPr="00756B6C" w:rsidRDefault="001E3F47" w:rsidP="00E346F0">
      <w:pPr>
        <w:spacing w:line="360" w:lineRule="auto"/>
        <w:rPr>
          <w:rFonts w:cstheme="minorHAnsi"/>
        </w:rPr>
      </w:pPr>
      <w:r w:rsidRPr="00756B6C">
        <w:rPr>
          <w:rFonts w:cstheme="minorHAnsi"/>
        </w:rPr>
        <w:lastRenderedPageBreak/>
        <w:t xml:space="preserve">Pulsando en el botón</w:t>
      </w:r>
      <w:r w:rsidRPr="00756B6C">
        <w:rPr>
          <w:noProof/>
          <w:lang w:eastAsia="es-ES"/>
        </w:rPr>
        <w:drawing>
          <wp:inline distT="0" distB="0" distL="0" distR="0" wp14:anchorId="6CCFEFE5" wp14:editId="003309F3">
            <wp:extent cx="828675" cy="342900"/>
            <wp:effectExtent l="0" t="0" r="9525"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828675" cy="342900"/>
                    </a:xfrm>
                    <a:prstGeom prst="rect">
                      <a:avLst/>
                    </a:prstGeom>
                  </pic:spPr>
                </pic:pic>
              </a:graphicData>
            </a:graphic>
          </wp:inline>
        </w:drawing>
      </w:r>
      <w:r w:rsidRPr="00756B6C">
        <w:rPr>
          <w:rFonts w:cstheme="minorHAnsi"/>
        </w:rPr>
        <w:t xml:space="preserve">entraremos en modo de edición.</w:t>
      </w:r>
    </w:p>
    <w:p w14:paraId="1C26E1A1" w14:textId="603B8456" w:rsidR="00BB1263" w:rsidRPr="00756B6C" w:rsidRDefault="00BB1263" w:rsidP="00E346F0">
      <w:pPr>
        <w:spacing w:line="360" w:lineRule="auto"/>
        <w:rPr>
          <w:rFonts w:cstheme="minorHAnsi"/>
        </w:rPr>
      </w:pPr>
      <w:r w:rsidRPr="00756B6C">
        <w:rPr>
          <w:rFonts w:cstheme="minorHAnsi"/>
        </w:rPr>
        <w:t>El editor nos permite insertar diferentes tipos de blogs de acción:</w:t>
      </w:r>
    </w:p>
    <w:p w14:paraId="0D959143" w14:textId="6650C5AF" w:rsidR="00BB1263" w:rsidRPr="00756B6C" w:rsidRDefault="00BB1263" w:rsidP="00E346F0">
      <w:pPr>
        <w:spacing w:line="360" w:lineRule="auto"/>
        <w:ind w:left="993" w:hanging="633"/>
        <w:rPr>
          <w:rFonts w:cstheme="minorHAnsi"/>
        </w:rPr>
      </w:pPr>
      <w:r w:rsidRPr="00756B6C">
        <w:rPr>
          <w:b/>
          <w:noProof/>
          <w:lang w:eastAsia="es-ES"/>
        </w:rPr>
        <w:drawing>
          <wp:anchor distT="0" distB="0" distL="114300" distR="114300" simplePos="0" relativeHeight="251631104" behindDoc="1" locked="0" layoutInCell="1" allowOverlap="1" wp14:anchorId="27EC33FD" wp14:editId="018990A3">
            <wp:simplePos x="0" y="0"/>
            <wp:positionH relativeFrom="margin">
              <wp:align>right</wp:align>
            </wp:positionH>
            <wp:positionV relativeFrom="paragraph">
              <wp:posOffset>6985</wp:posOffset>
            </wp:positionV>
            <wp:extent cx="1679575" cy="3038475"/>
            <wp:effectExtent l="0" t="0" r="0" b="9525"/>
            <wp:wrapTight wrapText="bothSides">
              <wp:wrapPolygon edited="0">
                <wp:start x="0" y="0"/>
                <wp:lineTo x="0" y="21532"/>
                <wp:lineTo x="21314" y="21532"/>
                <wp:lineTo x="21314" y="0"/>
                <wp:lineTo x="0" y="0"/>
              </wp:wrapPolygon>
            </wp:wrapTight>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1679575" cy="3038475"/>
                    </a:xfrm>
                    <a:prstGeom prst="rect">
                      <a:avLst/>
                    </a:prstGeom>
                  </pic:spPr>
                </pic:pic>
              </a:graphicData>
            </a:graphic>
            <wp14:sizeRelH relativeFrom="page">
              <wp14:pctWidth>0</wp14:pctWidth>
            </wp14:sizeRelH>
            <wp14:sizeRelV relativeFrom="page">
              <wp14:pctHeight>0</wp14:pctHeight>
            </wp14:sizeRelV>
          </wp:anchor>
        </w:drawing>
      </w:r>
      <w:r w:rsidRPr="00756B6C">
        <w:rPr>
          <w:rFonts w:cstheme="minorHAnsi"/>
          <w:b/>
        </w:rPr>
        <w:t>Punto de entrada</w:t>
      </w:r>
      <w:r w:rsidRPr="00756B6C">
        <w:rPr>
          <w:rFonts w:cstheme="minorHAnsi"/>
        </w:rPr>
        <w:t>: Inicio de un procedimiento.</w:t>
      </w:r>
    </w:p>
    <w:p w14:paraId="76C49D6C" w14:textId="045B7106" w:rsidR="00BB1263" w:rsidRPr="00756B6C" w:rsidRDefault="00BB1263" w:rsidP="00E346F0">
      <w:pPr>
        <w:spacing w:line="360" w:lineRule="auto"/>
        <w:ind w:left="993" w:hanging="633"/>
        <w:rPr>
          <w:rFonts w:cstheme="minorHAnsi"/>
        </w:rPr>
      </w:pPr>
      <w:r w:rsidRPr="00756B6C">
        <w:rPr>
          <w:rFonts w:cstheme="minorHAnsi"/>
          <w:b/>
        </w:rPr>
        <w:t>Decisión</w:t>
      </w:r>
      <w:r w:rsidRPr="00756B6C">
        <w:rPr>
          <w:rFonts w:cstheme="minorHAnsi"/>
        </w:rPr>
        <w:t>: Punto de decisión entre varias opciones que determina la dirección del flujo según la respuesta escogida.</w:t>
      </w:r>
    </w:p>
    <w:p w14:paraId="065108EE" w14:textId="29799044" w:rsidR="00BB1263" w:rsidRPr="00756B6C" w:rsidRDefault="00BB1263" w:rsidP="00E346F0">
      <w:pPr>
        <w:spacing w:line="360" w:lineRule="auto"/>
        <w:ind w:left="993" w:hanging="633"/>
        <w:rPr>
          <w:rFonts w:cstheme="minorHAnsi"/>
        </w:rPr>
      </w:pPr>
      <w:r w:rsidRPr="00756B6C">
        <w:rPr>
          <w:rFonts w:cstheme="minorHAnsi"/>
          <w:b/>
        </w:rPr>
        <w:t>Acción</w:t>
      </w:r>
      <w:r w:rsidRPr="00756B6C">
        <w:rPr>
          <w:rFonts w:cstheme="minorHAnsi"/>
        </w:rPr>
        <w:t>: Acción a realizar dentro del procedimiento. Se puede vincular una Macro previamente creada, desde el blog de información -Macro. Las acciones pueden estar en modo:</w:t>
      </w:r>
    </w:p>
    <w:p w14:paraId="06A39F36" w14:textId="49E5D216" w:rsidR="00BB1263" w:rsidRPr="00756B6C" w:rsidRDefault="00BB1263" w:rsidP="00E346F0">
      <w:pPr>
        <w:pStyle w:val="Prrafodelista"/>
        <w:numPr>
          <w:ilvl w:val="0"/>
          <w:numId w:val="19"/>
        </w:numPr>
        <w:spacing w:line="360" w:lineRule="auto"/>
        <w:rPr>
          <w:rFonts w:cstheme="minorHAnsi"/>
        </w:rPr>
      </w:pPr>
      <w:r w:rsidRPr="00756B6C">
        <w:rPr>
          <w:rFonts w:cstheme="minorHAnsi"/>
        </w:rPr>
        <w:t>Manual</w:t>
      </w:r>
    </w:p>
    <w:p w14:paraId="10B96711" w14:textId="4F1B5887" w:rsidR="00BB1263" w:rsidRPr="00756B6C" w:rsidRDefault="00BB1263" w:rsidP="00E346F0">
      <w:pPr>
        <w:pStyle w:val="Prrafodelista"/>
        <w:numPr>
          <w:ilvl w:val="0"/>
          <w:numId w:val="19"/>
        </w:numPr>
        <w:spacing w:line="360" w:lineRule="auto"/>
        <w:rPr>
          <w:rFonts w:cstheme="minorHAnsi"/>
        </w:rPr>
      </w:pPr>
      <w:r w:rsidRPr="00756B6C">
        <w:rPr>
          <w:rFonts w:cstheme="minorHAnsi"/>
        </w:rPr>
        <w:t>Validación</w:t>
      </w:r>
    </w:p>
    <w:p w14:paraId="67200157" w14:textId="207D46A6" w:rsidR="00BB1263" w:rsidRPr="00756B6C" w:rsidRDefault="00BB1263" w:rsidP="00E346F0">
      <w:pPr>
        <w:pStyle w:val="Prrafodelista"/>
        <w:numPr>
          <w:ilvl w:val="0"/>
          <w:numId w:val="19"/>
        </w:numPr>
        <w:spacing w:line="360" w:lineRule="auto"/>
        <w:rPr>
          <w:rFonts w:cstheme="minorHAnsi"/>
        </w:rPr>
      </w:pPr>
      <w:r w:rsidRPr="00756B6C">
        <w:rPr>
          <w:rFonts w:cstheme="minorHAnsi"/>
        </w:rPr>
        <w:t>Automático</w:t>
      </w:r>
    </w:p>
    <w:p w14:paraId="6A66554E" w14:textId="14C2E25A" w:rsidR="00BB1263" w:rsidRPr="00756B6C" w:rsidRDefault="00BB1263" w:rsidP="00E346F0">
      <w:pPr>
        <w:spacing w:line="360" w:lineRule="auto"/>
        <w:ind w:left="993" w:hanging="633"/>
        <w:rPr>
          <w:rFonts w:cstheme="minorHAnsi"/>
        </w:rPr>
      </w:pPr>
      <w:r w:rsidRPr="00756B6C">
        <w:rPr>
          <w:rFonts w:cstheme="minorHAnsi"/>
          <w:b/>
        </w:rPr>
        <w:t>Recursos</w:t>
      </w:r>
      <w:r w:rsidR="004707F2" w:rsidRPr="00756B6C">
        <w:rPr>
          <w:rFonts w:cstheme="minorHAnsi"/>
        </w:rPr>
        <w:t>: Recursos requeridos. Pueden seleccionarse a partir de la agenda de recursos.</w:t>
      </w:r>
    </w:p>
    <w:p w14:paraId="7CC03B74" w14:textId="250C304C" w:rsidR="00BB1263" w:rsidRPr="00756B6C" w:rsidRDefault="00BB1263" w:rsidP="00E346F0">
      <w:pPr>
        <w:spacing w:line="360" w:lineRule="auto"/>
        <w:ind w:left="993" w:hanging="633"/>
        <w:rPr>
          <w:rFonts w:cstheme="minorHAnsi"/>
        </w:rPr>
      </w:pPr>
      <w:r w:rsidRPr="00756B6C">
        <w:rPr>
          <w:rFonts w:cstheme="minorHAnsi"/>
          <w:b/>
        </w:rPr>
        <w:t>Observación</w:t>
      </w:r>
      <w:r w:rsidR="004707F2" w:rsidRPr="00756B6C">
        <w:rPr>
          <w:rFonts w:cstheme="minorHAnsi"/>
        </w:rPr>
        <w:t>: Objeto tipo "Nota". No interviene en el flujo.</w:t>
      </w:r>
    </w:p>
    <w:p w14:paraId="37095202" w14:textId="77777777" w:rsidR="004707F2" w:rsidRPr="00756B6C" w:rsidRDefault="00BB1263" w:rsidP="00E346F0">
      <w:pPr>
        <w:spacing w:line="360" w:lineRule="auto"/>
        <w:ind w:left="993" w:hanging="633"/>
        <w:rPr>
          <w:rFonts w:cstheme="minorHAnsi"/>
        </w:rPr>
      </w:pPr>
      <w:r w:rsidRPr="00756B6C">
        <w:rPr>
          <w:rFonts w:cstheme="minorHAnsi"/>
          <w:b/>
        </w:rPr>
        <w:t>Sincronización</w:t>
      </w:r>
      <w:r w:rsidR="004707F2" w:rsidRPr="00756B6C">
        <w:rPr>
          <w:rFonts w:cstheme="minorHAnsi"/>
        </w:rPr>
        <w:t>: Objeto que requiere completar todos los circuitos previos para permitir continuar con la ejecución del procedimiento.</w:t>
      </w:r>
    </w:p>
    <w:p w14:paraId="676D4E60" w14:textId="6E3ED9B7" w:rsidR="00BB1263" w:rsidRPr="00756B6C" w:rsidRDefault="00BB1263" w:rsidP="00E346F0">
      <w:pPr>
        <w:spacing w:line="360" w:lineRule="auto"/>
        <w:ind w:left="993" w:hanging="633"/>
        <w:rPr>
          <w:rFonts w:cstheme="minorHAnsi"/>
        </w:rPr>
      </w:pPr>
      <w:r w:rsidRPr="00756B6C">
        <w:rPr>
          <w:rFonts w:cstheme="minorHAnsi"/>
          <w:b/>
        </w:rPr>
        <w:t>Registrar Traza</w:t>
      </w:r>
      <w:r w:rsidR="004707F2" w:rsidRPr="00756B6C">
        <w:rPr>
          <w:rFonts w:cstheme="minorHAnsi"/>
        </w:rPr>
        <w:t>: Registro de traza para permitir seguimiento y análisis del procedimiento posteriormente.</w:t>
      </w:r>
    </w:p>
    <w:p w14:paraId="60CD83F0" w14:textId="5DDAC9AE" w:rsidR="00BB1263" w:rsidRPr="00756B6C" w:rsidRDefault="00BB1263" w:rsidP="00E346F0">
      <w:pPr>
        <w:spacing w:line="360" w:lineRule="auto"/>
        <w:ind w:left="993" w:hanging="633"/>
        <w:rPr>
          <w:rFonts w:cstheme="minorHAnsi"/>
        </w:rPr>
      </w:pPr>
      <w:r w:rsidRPr="00756B6C">
        <w:rPr>
          <w:rFonts w:cstheme="minorHAnsi"/>
          <w:b/>
        </w:rPr>
        <w:t>Procedimiento</w:t>
      </w:r>
      <w:r w:rsidR="004707F2" w:rsidRPr="00756B6C">
        <w:rPr>
          <w:rFonts w:cstheme="minorHAnsi"/>
        </w:rPr>
        <w:t>: Enlace a otro procedimiento.</w:t>
      </w:r>
    </w:p>
    <w:p w14:paraId="4980F0CC" w14:textId="2E493390" w:rsidR="00BB1263" w:rsidRPr="00756B6C" w:rsidRDefault="00BB1263" w:rsidP="00E346F0">
      <w:pPr>
        <w:spacing w:line="360" w:lineRule="auto"/>
        <w:ind w:left="993" w:hanging="633"/>
        <w:rPr>
          <w:rFonts w:cstheme="minorHAnsi"/>
        </w:rPr>
      </w:pPr>
      <w:r w:rsidRPr="00756B6C">
        <w:rPr>
          <w:rFonts w:cstheme="minorHAnsi"/>
          <w:b/>
        </w:rPr>
        <w:t>Punto de Salida</w:t>
      </w:r>
      <w:r w:rsidR="004707F2" w:rsidRPr="00756B6C">
        <w:rPr>
          <w:rFonts w:cstheme="minorHAnsi"/>
        </w:rPr>
        <w:t>: Final de un procedimiento.</w:t>
      </w:r>
    </w:p>
    <w:p w14:paraId="494BE890" w14:textId="77777777" w:rsidR="004707F2" w:rsidRPr="00756B6C" w:rsidRDefault="004707F2" w:rsidP="00E346F0">
      <w:pPr>
        <w:spacing w:line="360" w:lineRule="auto"/>
        <w:ind w:left="993" w:hanging="633"/>
        <w:rPr>
          <w:rFonts w:cstheme="minorHAnsi"/>
        </w:rPr>
      </w:pPr>
    </w:p>
    <w:p w14:paraId="00711927" w14:textId="1C0D7BFD" w:rsidR="00BB1263" w:rsidRPr="00756B6C" w:rsidRDefault="00BB1263" w:rsidP="00E346F0">
      <w:pPr>
        <w:spacing w:line="360" w:lineRule="auto"/>
        <w:rPr>
          <w:rFonts w:cstheme="minorHAnsi"/>
        </w:rPr>
      </w:pPr>
      <w:r w:rsidRPr="00756B6C">
        <w:rPr>
          <w:rFonts w:cstheme="minorHAnsi"/>
        </w:rPr>
        <w:t xml:space="preserve">Los blogs se unen mediante la herramienta</w:t>
      </w:r>
      <w:r w:rsidRPr="00756B6C">
        <w:rPr>
          <w:noProof/>
          <w:lang w:eastAsia="es-ES"/>
        </w:rPr>
        <w:drawing>
          <wp:inline distT="0" distB="0" distL="0" distR="0" wp14:anchorId="6A1ACFF1" wp14:editId="21A82F1D">
            <wp:extent cx="866775" cy="323850"/>
            <wp:effectExtent l="0" t="0" r="9525"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866775" cy="323850"/>
                    </a:xfrm>
                    <a:prstGeom prst="rect">
                      <a:avLst/>
                    </a:prstGeom>
                  </pic:spPr>
                </pic:pic>
              </a:graphicData>
            </a:graphic>
          </wp:inline>
        </w:drawing>
      </w:r>
      <w:r w:rsidRPr="00756B6C">
        <w:rPr>
          <w:rFonts w:cstheme="minorHAnsi"/>
        </w:rPr>
        <w:t>, empezando por el punto de entrada y terminando en el punto de salida, para completar el diagrama de flujo.</w:t>
      </w:r>
    </w:p>
    <w:p w14:paraId="569D0FFE" w14:textId="441FBB53" w:rsidR="004707F2" w:rsidRPr="00756B6C" w:rsidRDefault="004707F2" w:rsidP="00E346F0">
      <w:pPr>
        <w:spacing w:line="360" w:lineRule="auto"/>
        <w:rPr>
          <w:rFonts w:cstheme="minorHAnsi"/>
        </w:rPr>
      </w:pPr>
      <w:r w:rsidRPr="00756B6C">
        <w:rPr>
          <w:rFonts w:cstheme="minorHAnsi"/>
        </w:rPr>
        <w:lastRenderedPageBreak/>
        <w:t xml:space="preserve">Pulsando en</w:t>
      </w:r>
      <w:r w:rsidRPr="00756B6C">
        <w:rPr>
          <w:noProof/>
          <w:lang w:eastAsia="es-ES"/>
        </w:rPr>
        <w:drawing>
          <wp:inline distT="0" distB="0" distL="0" distR="0" wp14:anchorId="5FD1378D" wp14:editId="784D0844">
            <wp:extent cx="981075" cy="314325"/>
            <wp:effectExtent l="0" t="0" r="9525" b="952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981075" cy="314325"/>
                    </a:xfrm>
                    <a:prstGeom prst="rect">
                      <a:avLst/>
                    </a:prstGeom>
                  </pic:spPr>
                </pic:pic>
              </a:graphicData>
            </a:graphic>
          </wp:inline>
        </w:drawing>
      </w:r>
      <w:r w:rsidRPr="00756B6C">
        <w:rPr>
          <w:rFonts w:cstheme="minorHAnsi"/>
        </w:rPr>
        <w:t xml:space="preserve">se abre la ventana de recursos, que permite agendar distintos recursos que podamos necesitar al implementar un procedimiento (contactos de personal de mantenimiento, del SCT, terceros, etc.)</w:t>
      </w:r>
      <w:proofErr w:type="spellStart"/>
      <w:proofErr w:type="spellEnd"/>
    </w:p>
    <w:p w14:paraId="74887055" w14:textId="22A3ED3F" w:rsidR="00BB1263" w:rsidRPr="00756B6C" w:rsidRDefault="004707F2" w:rsidP="003F72AE">
      <w:pPr>
        <w:rPr>
          <w:rFonts w:cstheme="minorHAnsi"/>
          <w:highlight w:val="red"/>
        </w:rPr>
      </w:pPr>
      <w:r w:rsidRPr="00756B6C">
        <w:rPr>
          <w:noProof/>
          <w:lang w:eastAsia="es-ES"/>
        </w:rPr>
        <w:drawing>
          <wp:inline distT="0" distB="0" distL="0" distR="0" wp14:anchorId="584A0430" wp14:editId="217485FA">
            <wp:extent cx="4743450" cy="3780063"/>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749169" cy="3784621"/>
                    </a:xfrm>
                    <a:prstGeom prst="rect">
                      <a:avLst/>
                    </a:prstGeom>
                  </pic:spPr>
                </pic:pic>
              </a:graphicData>
            </a:graphic>
          </wp:inline>
        </w:drawing>
      </w:r>
    </w:p>
    <w:p w14:paraId="1734013B" w14:textId="77777777" w:rsidR="00E346F0" w:rsidRDefault="00E346F0" w:rsidP="003F72AE">
      <w:pPr>
        <w:rPr>
          <w:rFonts w:cstheme="minorHAnsi"/>
        </w:rPr>
      </w:pPr>
    </w:p>
    <w:p w14:paraId="05D14024" w14:textId="411FE49D" w:rsidR="00597A67" w:rsidRDefault="00597A67" w:rsidP="003F72AE">
      <w:pPr>
        <w:rPr>
          <w:rFonts w:cstheme="minorHAnsi"/>
        </w:rPr>
      </w:pPr>
      <w:r w:rsidRPr="00756B6C">
        <w:rPr>
          <w:rFonts w:cstheme="minorHAnsi"/>
        </w:rPr>
        <w:t>Una vez editado un procedimiento, podemos guardarlo o eliminarlo, con las siguientes opciones presentes en el panel de edición:</w:t>
      </w:r>
    </w:p>
    <w:p w14:paraId="7F922D01" w14:textId="77777777" w:rsidR="00E346F0" w:rsidRPr="00756B6C" w:rsidRDefault="00E346F0" w:rsidP="003F72AE">
      <w:pPr>
        <w:rPr>
          <w:rFonts w:cstheme="minorHAnsi"/>
        </w:rPr>
      </w:pPr>
    </w:p>
    <w:p w14:paraId="266AAAFD" w14:textId="5E16438D" w:rsidR="00597A67" w:rsidRPr="00756B6C" w:rsidRDefault="00597A67" w:rsidP="003F72AE">
      <w:pPr>
        <w:rPr>
          <w:rFonts w:cstheme="minorHAnsi"/>
          <w:highlight w:val="red"/>
        </w:rPr>
      </w:pPr>
      <w:r w:rsidRPr="00756B6C">
        <w:rPr>
          <w:noProof/>
          <w:lang w:eastAsia="es-ES"/>
        </w:rPr>
        <w:drawing>
          <wp:inline distT="0" distB="0" distL="0" distR="0" wp14:anchorId="352B8B3B" wp14:editId="0D5CBBEB">
            <wp:extent cx="5943600" cy="38100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b="61390"/>
                    <a:stretch/>
                  </pic:blipFill>
                  <pic:spPr bwMode="auto">
                    <a:xfrm>
                      <a:off x="0" y="0"/>
                      <a:ext cx="5943600" cy="381000"/>
                    </a:xfrm>
                    <a:prstGeom prst="rect">
                      <a:avLst/>
                    </a:prstGeom>
                    <a:ln>
                      <a:noFill/>
                    </a:ln>
                    <a:extLst>
                      <a:ext uri="{53640926-AAD7-44D8-BBD7-CCE9431645EC}">
                        <a14:shadowObscured xmlns:a14="http://schemas.microsoft.com/office/drawing/2010/main"/>
                      </a:ext>
                    </a:extLst>
                  </pic:spPr>
                </pic:pic>
              </a:graphicData>
            </a:graphic>
          </wp:inline>
        </w:drawing>
      </w:r>
    </w:p>
    <w:p w14:paraId="1D259799" w14:textId="7855F505" w:rsidR="00BB1263" w:rsidRDefault="00BB1263" w:rsidP="003F72AE">
      <w:pPr>
        <w:rPr>
          <w:rFonts w:cstheme="minorHAnsi"/>
          <w:highlight w:val="red"/>
        </w:rPr>
      </w:pPr>
    </w:p>
    <w:p w14:paraId="14A5B09D" w14:textId="33752AD0" w:rsidR="00E346F0" w:rsidRDefault="00E346F0" w:rsidP="003F72AE">
      <w:pPr>
        <w:rPr>
          <w:rFonts w:cstheme="minorHAnsi"/>
          <w:highlight w:val="red"/>
        </w:rPr>
      </w:pPr>
    </w:p>
    <w:p w14:paraId="30F834BF" w14:textId="3B7A1620" w:rsidR="00E346F0" w:rsidRDefault="00E346F0" w:rsidP="003F72AE">
      <w:pPr>
        <w:rPr>
          <w:rFonts w:cstheme="minorHAnsi"/>
          <w:highlight w:val="red"/>
        </w:rPr>
      </w:pPr>
    </w:p>
    <w:p w14:paraId="44023AB8" w14:textId="2C97A001" w:rsidR="00FA6C1E" w:rsidRPr="00E346F0" w:rsidRDefault="00FA6C1E" w:rsidP="00FA6C1E">
      <w:pPr>
        <w:pStyle w:val="Ttulo2"/>
        <w:rPr>
          <w:rFonts w:asciiTheme="minorHAnsi" w:hAnsiTheme="minorHAnsi" w:cstheme="minorHAnsi"/>
          <w:color w:val="ED7D31" w:themeColor="accent2"/>
        </w:rPr>
      </w:pPr>
      <w:bookmarkStart w:id="6" w:name="_Toc60188737"/>
      <w:r w:rsidRPr="00E346F0">
        <w:rPr>
          <w:rFonts w:asciiTheme="minorHAnsi" w:hAnsiTheme="minorHAnsi" w:cstheme="minorHAnsi"/>
          <w:color w:val="ED7D31" w:themeColor="accent2"/>
        </w:rPr>
        <w:lastRenderedPageBreak/>
        <w:t xml:space="preserve">10.1 Enviador de Procedimientos</w:t>
      </w:r>
      <w:proofErr w:type="spellStart"/>
      <w:proofErr w:type="spellEnd"/>
      <w:bookmarkEnd w:id="6"/>
    </w:p>
    <w:p w14:paraId="4FE2108B" w14:textId="77777777" w:rsidR="00E346F0" w:rsidRPr="00E346F0" w:rsidRDefault="00E346F0" w:rsidP="00E346F0">
      <w:pPr>
        <w:spacing w:line="360" w:lineRule="auto"/>
      </w:pPr>
    </w:p>
    <w:p w14:paraId="1FE94753" w14:textId="7A20BF25" w:rsidR="001B12E0" w:rsidRPr="00756B6C" w:rsidRDefault="001B12E0" w:rsidP="00E346F0">
      <w:pPr>
        <w:spacing w:line="360" w:lineRule="auto"/>
        <w:rPr>
          <w:rFonts w:cstheme="minorHAnsi"/>
        </w:rPr>
      </w:pPr>
      <w:r w:rsidRPr="00756B6C">
        <w:rPr>
          <w:rFonts w:cstheme="minorHAnsi"/>
        </w:rPr>
        <w:t>Herramienta para ejecutar procedimientos creados previamente.</w:t>
      </w:r>
    </w:p>
    <w:p w14:paraId="5DE73FD5" w14:textId="7AF9E223" w:rsidR="009D338E" w:rsidRPr="00756B6C" w:rsidRDefault="009D338E" w:rsidP="00E346F0">
      <w:pPr>
        <w:spacing w:line="360" w:lineRule="auto"/>
        <w:rPr>
          <w:rFonts w:cstheme="minorHAnsi"/>
        </w:rPr>
      </w:pPr>
      <w:r w:rsidRPr="00756B6C">
        <w:rPr>
          <w:rFonts w:cstheme="minorHAnsi"/>
        </w:rPr>
        <w:t>Al abrir un procedimiento en esta ventana, se divide en 4 bloques:</w:t>
      </w:r>
    </w:p>
    <w:p w14:paraId="0B88B87B" w14:textId="73FE3D3D" w:rsidR="009D338E" w:rsidRPr="00756B6C" w:rsidRDefault="009D338E" w:rsidP="00E346F0">
      <w:pPr>
        <w:pStyle w:val="Prrafodelista"/>
        <w:numPr>
          <w:ilvl w:val="0"/>
          <w:numId w:val="20"/>
        </w:numPr>
        <w:spacing w:line="360" w:lineRule="auto"/>
        <w:rPr>
          <w:rFonts w:cstheme="minorHAnsi"/>
        </w:rPr>
      </w:pPr>
      <w:r w:rsidRPr="00756B6C">
        <w:rPr>
          <w:rFonts w:cstheme="minorHAnsi"/>
          <w:b/>
        </w:rPr>
        <w:t>Árbol de procedimientos</w:t>
      </w:r>
      <w:r w:rsidRPr="00756B6C">
        <w:rPr>
          <w:rFonts w:cstheme="minorHAnsi"/>
        </w:rPr>
        <w:t>: Se muestra el árbol de carpetas con todos los procedimientos creados.</w:t>
      </w:r>
    </w:p>
    <w:p w14:paraId="7B805574" w14:textId="70673108" w:rsidR="009D338E" w:rsidRPr="00756B6C" w:rsidRDefault="009D338E" w:rsidP="00E346F0">
      <w:pPr>
        <w:pStyle w:val="Prrafodelista"/>
        <w:numPr>
          <w:ilvl w:val="0"/>
          <w:numId w:val="20"/>
        </w:numPr>
        <w:spacing w:line="360" w:lineRule="auto"/>
        <w:rPr>
          <w:rFonts w:cstheme="minorHAnsi"/>
        </w:rPr>
      </w:pPr>
      <w:r w:rsidRPr="00756B6C">
        <w:rPr>
          <w:rFonts w:cstheme="minorHAnsi"/>
          <w:b/>
        </w:rPr>
        <w:t>Dispositivos implicados</w:t>
      </w:r>
      <w:r w:rsidRPr="00756B6C">
        <w:rPr>
          <w:rFonts w:cstheme="minorHAnsi"/>
        </w:rPr>
        <w:t>: Se muestra el árbol de todos los dispositivos implicados en el procedimiento.</w:t>
      </w:r>
    </w:p>
    <w:p w14:paraId="171A01F4" w14:textId="6A338B5C" w:rsidR="009D338E" w:rsidRPr="00756B6C" w:rsidRDefault="009D338E" w:rsidP="00E346F0">
      <w:pPr>
        <w:pStyle w:val="Prrafodelista"/>
        <w:numPr>
          <w:ilvl w:val="0"/>
          <w:numId w:val="20"/>
        </w:numPr>
        <w:spacing w:line="360" w:lineRule="auto"/>
        <w:rPr>
          <w:rFonts w:cstheme="minorHAnsi"/>
        </w:rPr>
      </w:pPr>
      <w:r w:rsidRPr="00756B6C">
        <w:rPr>
          <w:rFonts w:cstheme="minorHAnsi"/>
          <w:b/>
        </w:rPr>
        <w:t>Diagrama de flujo</w:t>
      </w:r>
      <w:r w:rsidRPr="00756B6C">
        <w:rPr>
          <w:rFonts w:cstheme="minorHAnsi"/>
        </w:rPr>
        <w:t>: Área de visualización del diagrama de flujo del procedimiento, donde ejecutar el procedimiento.</w:t>
      </w:r>
    </w:p>
    <w:p w14:paraId="5BC9BB1D" w14:textId="3386F267" w:rsidR="009D338E" w:rsidRPr="00756B6C" w:rsidRDefault="009D338E" w:rsidP="00E346F0">
      <w:pPr>
        <w:pStyle w:val="Prrafodelista"/>
        <w:numPr>
          <w:ilvl w:val="0"/>
          <w:numId w:val="20"/>
        </w:numPr>
        <w:spacing w:line="360" w:lineRule="auto"/>
        <w:rPr>
          <w:rFonts w:cstheme="minorHAnsi"/>
        </w:rPr>
      </w:pPr>
      <w:r w:rsidRPr="00756B6C">
        <w:rPr>
          <w:rFonts w:cstheme="minorHAnsi"/>
          <w:b/>
        </w:rPr>
        <w:t>Información</w:t>
      </w:r>
      <w:r w:rsidRPr="00756B6C">
        <w:rPr>
          <w:rFonts w:cstheme="minorHAnsi"/>
        </w:rPr>
        <w:t xml:space="preserve">de acción: Información relativa a las acciones del blog en curso.</w:t>
      </w:r>
    </w:p>
    <w:p w14:paraId="2A32D143" w14:textId="660C40C4" w:rsidR="001B12E0" w:rsidRPr="00756B6C" w:rsidRDefault="00966B84" w:rsidP="003F72AE">
      <w:pPr>
        <w:rPr>
          <w:rFonts w:cstheme="minorHAnsi"/>
          <w:highlight w:val="red"/>
        </w:rPr>
      </w:pPr>
      <w:r w:rsidRPr="00756B6C">
        <w:rPr>
          <w:noProof/>
          <w:lang w:eastAsia="es-ES"/>
        </w:rPr>
        <w:drawing>
          <wp:inline distT="0" distB="0" distL="0" distR="0" wp14:anchorId="7F1D82DB" wp14:editId="448C2CE8">
            <wp:extent cx="5943600" cy="3190875"/>
            <wp:effectExtent l="0" t="0" r="0" b="952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3190875"/>
                    </a:xfrm>
                    <a:prstGeom prst="rect">
                      <a:avLst/>
                    </a:prstGeom>
                  </pic:spPr>
                </pic:pic>
              </a:graphicData>
            </a:graphic>
          </wp:inline>
        </w:drawing>
      </w:r>
    </w:p>
    <w:p w14:paraId="25746BBD" w14:textId="089FDC18" w:rsidR="00FA6C1E" w:rsidRPr="00756B6C" w:rsidRDefault="00FA6C1E" w:rsidP="003F72AE">
      <w:pPr>
        <w:rPr>
          <w:rFonts w:cstheme="minorHAnsi"/>
          <w:highlight w:val="red"/>
        </w:rPr>
      </w:pPr>
    </w:p>
    <w:p w14:paraId="77CB3352" w14:textId="1F1CB7B7" w:rsidR="00966B84" w:rsidRPr="00756B6C" w:rsidRDefault="00966B84" w:rsidP="003F72AE">
      <w:pPr>
        <w:rPr>
          <w:rFonts w:cstheme="minorHAnsi"/>
        </w:rPr>
      </w:pPr>
      <w:r w:rsidRPr="00756B6C">
        <w:rPr>
          <w:rFonts w:cstheme="minorHAnsi"/>
        </w:rPr>
        <w:t>Si al abrir un procedimiento hay algún dispositivo implicado que no comunica, muestra el siguiente mensaje:</w:t>
      </w:r>
    </w:p>
    <w:p w14:paraId="738A38B2" w14:textId="47AD3E8E" w:rsidR="009D338E" w:rsidRDefault="009D338E" w:rsidP="000D583C">
      <w:pPr>
        <w:jc w:val="center"/>
        <w:rPr>
          <w:rFonts w:cstheme="minorHAnsi"/>
          <w:highlight w:val="red"/>
        </w:rPr>
      </w:pPr>
      <w:r w:rsidRPr="00756B6C">
        <w:rPr>
          <w:noProof/>
          <w:lang w:eastAsia="es-ES"/>
        </w:rPr>
        <w:lastRenderedPageBreak/>
        <w:drawing>
          <wp:inline distT="0" distB="0" distL="0" distR="0" wp14:anchorId="5B997B31" wp14:editId="5FD2F0B7">
            <wp:extent cx="4151675" cy="923925"/>
            <wp:effectExtent l="0" t="0" r="127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160994" cy="925999"/>
                    </a:xfrm>
                    <a:prstGeom prst="rect">
                      <a:avLst/>
                    </a:prstGeom>
                  </pic:spPr>
                </pic:pic>
              </a:graphicData>
            </a:graphic>
          </wp:inline>
        </w:drawing>
      </w:r>
    </w:p>
    <w:p w14:paraId="5C45ADB8" w14:textId="77777777" w:rsidR="00E346F0" w:rsidRPr="00756B6C" w:rsidRDefault="00E346F0" w:rsidP="000D583C">
      <w:pPr>
        <w:jc w:val="center"/>
        <w:rPr>
          <w:rFonts w:cstheme="minorHAnsi"/>
          <w:highlight w:val="red"/>
        </w:rPr>
      </w:pPr>
    </w:p>
    <w:p w14:paraId="04E783A2" w14:textId="3E37F9D6" w:rsidR="00966B84" w:rsidRDefault="002E4A20" w:rsidP="003F72AE">
      <w:pPr>
        <w:rPr>
          <w:rFonts w:cstheme="minorHAnsi"/>
        </w:rPr>
      </w:pPr>
      <w:r w:rsidRPr="00756B6C">
        <w:rPr>
          <w:rFonts w:cstheme="minorHAnsi"/>
        </w:rPr>
        <w:t>Con los siguientes botones del bloque de diagrama de flujo se puede ejecutar y detener el procedimiento:</w:t>
      </w:r>
    </w:p>
    <w:p w14:paraId="047864A2" w14:textId="77777777" w:rsidR="00E346F0" w:rsidRPr="00756B6C" w:rsidRDefault="00E346F0" w:rsidP="003F72AE">
      <w:pPr>
        <w:rPr>
          <w:rFonts w:cstheme="minorHAnsi"/>
        </w:rPr>
      </w:pPr>
    </w:p>
    <w:p w14:paraId="72234569" w14:textId="3283CE21" w:rsidR="002E4A20" w:rsidRPr="00756B6C" w:rsidRDefault="002E4A20" w:rsidP="000D583C">
      <w:pPr>
        <w:jc w:val="center"/>
        <w:rPr>
          <w:rFonts w:cstheme="minorHAnsi"/>
        </w:rPr>
      </w:pPr>
      <w:r w:rsidRPr="00756B6C">
        <w:rPr>
          <w:noProof/>
          <w:lang w:eastAsia="es-ES"/>
        </w:rPr>
        <w:drawing>
          <wp:inline distT="0" distB="0" distL="0" distR="0" wp14:anchorId="7B194B14" wp14:editId="14622598">
            <wp:extent cx="4848225" cy="342900"/>
            <wp:effectExtent l="0" t="0" r="9525"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848225" cy="342900"/>
                    </a:xfrm>
                    <a:prstGeom prst="rect">
                      <a:avLst/>
                    </a:prstGeom>
                  </pic:spPr>
                </pic:pic>
              </a:graphicData>
            </a:graphic>
          </wp:inline>
        </w:drawing>
      </w:r>
    </w:p>
    <w:p w14:paraId="0587843C" w14:textId="39BA3D9E" w:rsidR="002E4A20" w:rsidRPr="00756B6C" w:rsidRDefault="002E4A20" w:rsidP="003F72AE">
      <w:pPr>
        <w:rPr>
          <w:rFonts w:cstheme="minorHAnsi"/>
        </w:rPr>
      </w:pPr>
    </w:p>
    <w:p w14:paraId="38DA9903" w14:textId="0AAD611D" w:rsidR="002E4A20" w:rsidRPr="00756B6C" w:rsidRDefault="002E4A20" w:rsidP="00E346F0">
      <w:pPr>
        <w:spacing w:line="360" w:lineRule="auto"/>
        <w:rPr>
          <w:rFonts w:cstheme="minorHAnsi"/>
        </w:rPr>
      </w:pPr>
      <w:r w:rsidRPr="00756B6C">
        <w:rPr>
          <w:rFonts w:cstheme="minorHAnsi"/>
        </w:rPr>
        <w:t>Cuando el procedimiento está en ejecución, aparece la acción en curso en amarillo intermitente.</w:t>
      </w:r>
    </w:p>
    <w:p w14:paraId="5CA2D9F8" w14:textId="1C8390BD" w:rsidR="002E4A20" w:rsidRPr="00756B6C" w:rsidRDefault="002E4A20" w:rsidP="00E346F0">
      <w:pPr>
        <w:spacing w:line="360" w:lineRule="auto"/>
        <w:rPr>
          <w:rFonts w:cstheme="minorHAnsi"/>
        </w:rPr>
      </w:pPr>
      <w:r w:rsidRPr="00756B6C">
        <w:rPr>
          <w:rFonts w:cstheme="minorHAnsi"/>
        </w:rPr>
        <w:t>Las acciones manuales requieren doble clic para activarlas.</w:t>
      </w:r>
    </w:p>
    <w:p w14:paraId="10967451" w14:textId="73E04423" w:rsidR="002E4A20" w:rsidRPr="00756B6C" w:rsidRDefault="002E4A20" w:rsidP="00E346F0">
      <w:pPr>
        <w:spacing w:line="360" w:lineRule="auto"/>
        <w:rPr>
          <w:rFonts w:cstheme="minorHAnsi"/>
        </w:rPr>
      </w:pPr>
      <w:r w:rsidRPr="00756B6C">
        <w:rPr>
          <w:rFonts w:cstheme="minorHAnsi"/>
        </w:rPr>
        <w:t>Una vez que la acción ha sido realizada con éxito, el objeto se pinta de color verde y sigue el curso del diagrama. En caso de que la acción sea fallida, se pinta de color rojo. En el blog de información encontramos opciones para reenviar todas las órdenes, reenviar las órdenes fallidas, o inspeccionar una orden en concreto:</w:t>
      </w:r>
    </w:p>
    <w:p w14:paraId="5E4752F3" w14:textId="327D900B" w:rsidR="000D583C" w:rsidRPr="00756B6C" w:rsidRDefault="000D583C" w:rsidP="003F72AE">
      <w:pPr>
        <w:rPr>
          <w:rFonts w:cstheme="minorHAnsi"/>
        </w:rPr>
      </w:pPr>
      <w:r w:rsidRPr="00756B6C">
        <w:rPr>
          <w:noProof/>
          <w:lang w:eastAsia="es-ES"/>
        </w:rPr>
        <w:drawing>
          <wp:inline distT="0" distB="0" distL="0" distR="0" wp14:anchorId="160BD203" wp14:editId="5CDB1534">
            <wp:extent cx="4180580" cy="1495425"/>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185101" cy="1497042"/>
                    </a:xfrm>
                    <a:prstGeom prst="rect">
                      <a:avLst/>
                    </a:prstGeom>
                  </pic:spPr>
                </pic:pic>
              </a:graphicData>
            </a:graphic>
          </wp:inline>
        </w:drawing>
      </w:r>
    </w:p>
    <w:p w14:paraId="1F2905FB" w14:textId="789641EE" w:rsidR="001E5B9A" w:rsidRDefault="001E5B9A" w:rsidP="00FA6C1E">
      <w:pPr>
        <w:rPr>
          <w:rFonts w:cstheme="minorHAnsi"/>
        </w:rPr>
      </w:pPr>
    </w:p>
    <w:p w14:paraId="376C47AA" w14:textId="50061681" w:rsidR="00E346F0" w:rsidRDefault="00E346F0" w:rsidP="00FA6C1E">
      <w:pPr>
        <w:rPr>
          <w:rFonts w:cstheme="minorHAnsi"/>
        </w:rPr>
      </w:pPr>
    </w:p>
    <w:p w14:paraId="149A3339" w14:textId="7AABDBCF" w:rsidR="00E346F0" w:rsidRDefault="00E346F0" w:rsidP="00FA6C1E">
      <w:pPr>
        <w:rPr>
          <w:rFonts w:cstheme="minorHAnsi"/>
        </w:rPr>
      </w:pPr>
    </w:p>
    <w:p w14:paraId="2E1C86B1" w14:textId="1767FCC2" w:rsidR="00E346F0" w:rsidRDefault="00E346F0" w:rsidP="00FA6C1E">
      <w:pPr>
        <w:rPr>
          <w:rFonts w:cstheme="minorHAnsi"/>
        </w:rPr>
      </w:pPr>
    </w:p>
    <w:p w14:paraId="0B586AC2" w14:textId="77777777" w:rsidR="00E346F0" w:rsidRDefault="00E346F0" w:rsidP="00FA6C1E">
      <w:pPr>
        <w:rPr>
          <w:rFonts w:cstheme="minorHAnsi"/>
        </w:rPr>
      </w:pPr>
    </w:p>
    <w:p w14:paraId="19684C55" w14:textId="08CCAA7E" w:rsidR="00E346F0" w:rsidRDefault="00E346F0" w:rsidP="00E346F0">
      <w:pPr>
        <w:pStyle w:val="Ttulo1"/>
        <w:numPr>
          <w:ilvl w:val="0"/>
          <w:numId w:val="25"/>
        </w:numPr>
        <w:rPr>
          <w:rFonts w:asciiTheme="minorHAnsi" w:hAnsiTheme="minorHAnsi" w:cstheme="minorHAnsi"/>
          <w:color w:val="ED7D31" w:themeColor="accent2"/>
        </w:rPr>
      </w:pPr>
      <w:bookmarkStart w:id="7" w:name="_Toc60188738"/>
      <w:r>
        <w:rPr>
          <w:rFonts w:asciiTheme="minorHAnsi" w:hAnsiTheme="minorHAnsi" w:cstheme="minorHAnsi"/>
          <w:color w:val="ED7D31" w:themeColor="accent2"/>
        </w:rPr>
        <w:lastRenderedPageBreak/>
        <w:t>ESQUEMÁTICOS: BUS VAO Y VELOCIDAD VARIABLE</w:t>
      </w:r>
      <w:bookmarkEnd w:id="7"/>
    </w:p>
    <w:p w14:paraId="2EB551C8" w14:textId="7D0F2D5C" w:rsidR="00E346F0" w:rsidRDefault="00E346F0" w:rsidP="00355960"/>
    <w:p w14:paraId="549D85D1" w14:textId="26F1AABE" w:rsidR="00E346F0" w:rsidRDefault="00E346F0" w:rsidP="00355960">
      <w:pPr>
        <w:spacing w:line="360" w:lineRule="auto"/>
        <w:jc w:val="center"/>
        <w:rPr>
          <w:noProof/>
        </w:rPr>
      </w:pPr>
      <w:r>
        <w:t xml:space="preserve">En el menú MAPA – ESQUEMÁTICO se accede a las representaciones vectoriales SVG de los carriles de Velocidad Variable y de BUS-VAO que se gestionan desde el SCT.</w:t>
      </w:r>
      <w:r>
        <w:rPr>
          <w:noProof/>
        </w:rPr>
        <w:drawing>
          <wp:inline distT="0" distB="0" distL="0" distR="0" wp14:anchorId="258E88D2" wp14:editId="2295335E">
            <wp:extent cx="5199487" cy="2489200"/>
            <wp:effectExtent l="0" t="0" r="1270" b="6350"/>
            <wp:docPr id="297" name="Imagen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218746" cy="2498420"/>
                    </a:xfrm>
                    <a:prstGeom prst="rect">
                      <a:avLst/>
                    </a:prstGeom>
                  </pic:spPr>
                </pic:pic>
              </a:graphicData>
            </a:graphic>
          </wp:inline>
        </w:drawing>
      </w:r>
      <w:r w:rsidRPr="00E346F0">
        <w:rPr>
          <w:noProof/>
        </w:rPr>
        <w:t xml:space="preserve"> </w:t>
      </w:r>
      <w:r>
        <w:rPr>
          <w:noProof/>
        </w:rPr>
        <w:drawing>
          <wp:inline distT="0" distB="0" distL="0" distR="0" wp14:anchorId="202FF2B3" wp14:editId="7F35C5B7">
            <wp:extent cx="5170693" cy="2438400"/>
            <wp:effectExtent l="0" t="0" r="0" b="0"/>
            <wp:docPr id="298" name="Imagen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189464" cy="2447252"/>
                    </a:xfrm>
                    <a:prstGeom prst="rect">
                      <a:avLst/>
                    </a:prstGeom>
                  </pic:spPr>
                </pic:pic>
              </a:graphicData>
            </a:graphic>
          </wp:inline>
        </w:drawing>
      </w:r>
    </w:p>
    <w:p w14:paraId="5C9DE002" w14:textId="0034AFB0" w:rsidR="00E346F0" w:rsidRPr="00E346F0" w:rsidRDefault="00E346F0" w:rsidP="00E346F0">
      <w:pPr>
        <w:spacing w:line="360" w:lineRule="auto"/>
        <w:jc w:val="center"/>
      </w:pPr>
      <w:r>
        <w:rPr>
          <w:noProof/>
        </w:rPr>
        <w:lastRenderedPageBreak/>
        <w:drawing>
          <wp:inline distT="0" distB="0" distL="0" distR="0" wp14:anchorId="287C57D1" wp14:editId="267475DA">
            <wp:extent cx="4925934" cy="2311400"/>
            <wp:effectExtent l="0" t="0" r="8255" b="0"/>
            <wp:docPr id="299" name="Imagen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930158" cy="2313382"/>
                    </a:xfrm>
                    <a:prstGeom prst="rect">
                      <a:avLst/>
                    </a:prstGeom>
                  </pic:spPr>
                </pic:pic>
              </a:graphicData>
            </a:graphic>
          </wp:inline>
        </w:drawing>
      </w:r>
    </w:p>
    <w:p w14:paraId="41273D52" w14:textId="5587EA8C" w:rsidR="00E346F0" w:rsidRDefault="00E346F0" w:rsidP="00E346F0">
      <w:pPr>
        <w:jc w:val="center"/>
        <w:rPr>
          <w:rFonts w:cstheme="minorHAnsi"/>
        </w:rPr>
      </w:pPr>
      <w:r>
        <w:rPr>
          <w:noProof/>
        </w:rPr>
        <w:drawing>
          <wp:inline distT="0" distB="0" distL="0" distR="0" wp14:anchorId="531E73D0" wp14:editId="68F9E30A">
            <wp:extent cx="5052784" cy="2438400"/>
            <wp:effectExtent l="0" t="0" r="0" b="0"/>
            <wp:docPr id="300" name="Imagen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058018" cy="2440926"/>
                    </a:xfrm>
                    <a:prstGeom prst="rect">
                      <a:avLst/>
                    </a:prstGeom>
                  </pic:spPr>
                </pic:pic>
              </a:graphicData>
            </a:graphic>
          </wp:inline>
        </w:drawing>
      </w:r>
    </w:p>
    <w:p w14:paraId="5A3DD69F" w14:textId="53801C86" w:rsidR="00E346F0" w:rsidRDefault="00E346F0" w:rsidP="00E346F0">
      <w:pPr>
        <w:rPr>
          <w:rFonts w:cstheme="minorHAnsi"/>
          <w:b/>
          <w:bCs/>
        </w:rPr>
      </w:pPr>
      <w:r w:rsidRPr="00E346F0">
        <w:rPr>
          <w:rFonts w:cstheme="minorHAnsi"/>
          <w:b/>
          <w:bCs/>
        </w:rPr>
        <w:t>Actuación manual sobre dispositivos</w:t>
      </w:r>
    </w:p>
    <w:p w14:paraId="74D32754" w14:textId="136ADFC2" w:rsidR="00E346F0" w:rsidRPr="00E346F0" w:rsidRDefault="00E346F0" w:rsidP="00E346F0">
      <w:pPr>
        <w:rPr>
          <w:rFonts w:cstheme="minorHAnsi"/>
        </w:rPr>
      </w:pPr>
      <w:r w:rsidRPr="00E346F0">
        <w:rPr>
          <w:rFonts w:cstheme="minorHAnsi"/>
        </w:rPr>
        <w:t>En los distintos carriles se puede actuar sobre:</w:t>
      </w:r>
    </w:p>
    <w:p w14:paraId="0616D266" w14:textId="20F73962" w:rsidR="00E346F0" w:rsidRPr="00355960" w:rsidRDefault="00355960" w:rsidP="00355960">
      <w:pPr>
        <w:pStyle w:val="Prrafodelista"/>
        <w:numPr>
          <w:ilvl w:val="0"/>
          <w:numId w:val="49"/>
        </w:numPr>
        <w:rPr>
          <w:rFonts w:cstheme="minorHAnsi"/>
        </w:rPr>
      </w:pPr>
      <w:r w:rsidRPr="00355960">
        <w:rPr>
          <w:rFonts w:cstheme="minorHAnsi"/>
        </w:rPr>
        <w:t>Aspa-Flechas (ASF)</w:t>
      </w:r>
    </w:p>
    <w:p w14:paraId="4761366C" w14:textId="5E0EC055" w:rsidR="00355960" w:rsidRDefault="00355960" w:rsidP="00355960">
      <w:pPr>
        <w:pStyle w:val="Prrafodelista"/>
        <w:numPr>
          <w:ilvl w:val="0"/>
          <w:numId w:val="49"/>
        </w:numPr>
        <w:rPr>
          <w:rFonts w:cstheme="minorHAnsi"/>
        </w:rPr>
      </w:pPr>
      <w:r w:rsidRPr="00355960">
        <w:rPr>
          <w:rFonts w:cstheme="minorHAnsi"/>
        </w:rPr>
        <w:t>Paneles de Velocidad Variable (PVV)</w:t>
      </w:r>
    </w:p>
    <w:p w14:paraId="76F568EC" w14:textId="0003CAAB" w:rsidR="00355960" w:rsidRPr="00355960" w:rsidRDefault="00355960" w:rsidP="00355960">
      <w:pPr>
        <w:pStyle w:val="Prrafodelista"/>
        <w:numPr>
          <w:ilvl w:val="0"/>
          <w:numId w:val="49"/>
        </w:numPr>
        <w:rPr>
          <w:rFonts w:cstheme="minorHAnsi"/>
        </w:rPr>
      </w:pPr>
      <w:r>
        <w:rPr>
          <w:rFonts w:cstheme="minorHAnsi"/>
        </w:rPr>
        <w:t>Control Límite de Velocidad (CLV)</w:t>
      </w:r>
    </w:p>
    <w:p w14:paraId="34C98B0A" w14:textId="2AAF8B29" w:rsidR="00355960" w:rsidRPr="00355960" w:rsidRDefault="00355960" w:rsidP="00355960">
      <w:pPr>
        <w:pStyle w:val="Prrafodelista"/>
        <w:numPr>
          <w:ilvl w:val="0"/>
          <w:numId w:val="49"/>
        </w:numPr>
        <w:rPr>
          <w:rFonts w:cstheme="minorHAnsi"/>
        </w:rPr>
      </w:pPr>
      <w:proofErr w:type="spellStart"/>
      <w:r w:rsidRPr="00355960">
        <w:rPr>
          <w:rFonts w:cstheme="minorHAnsi"/>
        </w:rPr>
        <w:t>Balizas</w:t>
      </w:r>
      <w:proofErr w:type="spellEnd"/>
    </w:p>
    <w:p w14:paraId="6023F7A1" w14:textId="77777777" w:rsidR="00355960" w:rsidRDefault="00355960" w:rsidP="00355960">
      <w:pPr>
        <w:rPr>
          <w:rFonts w:cstheme="minorHAnsi"/>
        </w:rPr>
      </w:pPr>
    </w:p>
    <w:p w14:paraId="2B7A7D49" w14:textId="6D36889E" w:rsidR="00355960" w:rsidRDefault="00355960" w:rsidP="00355960">
      <w:pPr>
        <w:rPr>
          <w:rFonts w:cstheme="minorHAnsi"/>
        </w:rPr>
      </w:pPr>
      <w:r>
        <w:rPr>
          <w:rFonts w:cstheme="minorHAnsi"/>
        </w:rPr>
        <w:t xml:space="preserve">Haciendo DOBLE CLIC sobre el dispositivo que se desea cambiar, se accede a sus menús de información y actuación.</w:t>
      </w:r>
    </w:p>
    <w:p w14:paraId="1AE20DC2" w14:textId="77777777" w:rsidR="00355960" w:rsidRPr="00355960" w:rsidRDefault="00355960" w:rsidP="00355960">
      <w:pPr>
        <w:rPr>
          <w:rFonts w:cstheme="minorHAnsi"/>
        </w:rPr>
      </w:pPr>
    </w:p>
    <w:p w14:paraId="2B89A8FE" w14:textId="34B91065" w:rsidR="00355960" w:rsidRDefault="00355960" w:rsidP="003C7439">
      <w:pPr>
        <w:jc w:val="center"/>
        <w:rPr>
          <w:rFonts w:cstheme="minorHAnsi"/>
          <w:b/>
          <w:bCs/>
        </w:rPr>
      </w:pPr>
      <w:r>
        <w:rPr>
          <w:noProof/>
        </w:rPr>
        <w:lastRenderedPageBreak/>
        <w:drawing>
          <wp:inline distT="0" distB="0" distL="0" distR="0" wp14:anchorId="2B9871AC" wp14:editId="111FDEF2">
            <wp:extent cx="4700568" cy="3193473"/>
            <wp:effectExtent l="0" t="0" r="5080" b="6985"/>
            <wp:docPr id="301" name="Imagen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720792" cy="3207213"/>
                    </a:xfrm>
                    <a:prstGeom prst="rect">
                      <a:avLst/>
                    </a:prstGeom>
                  </pic:spPr>
                </pic:pic>
              </a:graphicData>
            </a:graphic>
          </wp:inline>
        </w:drawing>
      </w:r>
    </w:p>
    <w:p w14:paraId="3AB6B408" w14:textId="6A2CF8E6" w:rsidR="00355960" w:rsidRPr="00355960" w:rsidRDefault="00355960" w:rsidP="00355960">
      <w:pPr>
        <w:rPr>
          <w:rFonts w:cstheme="minorHAnsi"/>
        </w:rPr>
      </w:pPr>
      <w:r w:rsidRPr="00355960">
        <w:rPr>
          <w:rFonts w:cstheme="minorHAnsi"/>
        </w:rPr>
        <w:t xml:space="preserve">En el caso de las Balisses, permite el encendido de los circuitos .</w:t>
      </w:r>
      <w:proofErr w:type="spellStart"/>
      <w:proofErr w:type="spellEnd"/>
      <w:proofErr w:type="spellStart"/>
      <w:proofErr w:type="spellEnd"/>
    </w:p>
    <w:p w14:paraId="5D6B5C0F" w14:textId="1D69967E" w:rsidR="00355960" w:rsidRDefault="00355960" w:rsidP="003C7439">
      <w:pPr>
        <w:jc w:val="center"/>
        <w:rPr>
          <w:noProof/>
        </w:rPr>
      </w:pPr>
      <w:r>
        <w:rPr>
          <w:noProof/>
        </w:rPr>
        <w:drawing>
          <wp:inline distT="0" distB="0" distL="0" distR="0" wp14:anchorId="229AD93D" wp14:editId="2FC74F9C">
            <wp:extent cx="4691714" cy="3193473"/>
            <wp:effectExtent l="0" t="0" r="0" b="6985"/>
            <wp:docPr id="302" name="Imagen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722952" cy="3214736"/>
                    </a:xfrm>
                    <a:prstGeom prst="rect">
                      <a:avLst/>
                    </a:prstGeom>
                  </pic:spPr>
                </pic:pic>
              </a:graphicData>
            </a:graphic>
          </wp:inline>
        </w:drawing>
      </w:r>
    </w:p>
    <w:p w14:paraId="5F4D4A5A" w14:textId="087061E2" w:rsidR="00355960" w:rsidRDefault="00355960" w:rsidP="00355960">
      <w:pPr>
        <w:tabs>
          <w:tab w:val="left" w:pos="2073"/>
        </w:tabs>
        <w:rPr>
          <w:noProof/>
        </w:rPr>
      </w:pPr>
      <w:r>
        <w:rPr>
          <w:noProof/>
        </w:rPr>
        <w:t>En el caso de los ASF, permite mostrar los estados Aspa, Fletxa, BUS (BUS-VAO), desalojo...</w:t>
      </w:r>
    </w:p>
    <w:p w14:paraId="2B0DAAEA" w14:textId="71183159" w:rsidR="00355960" w:rsidRDefault="00355960" w:rsidP="00355960">
      <w:pPr>
        <w:jc w:val="center"/>
        <w:rPr>
          <w:rFonts w:cstheme="minorHAnsi"/>
          <w:b/>
          <w:bCs/>
        </w:rPr>
      </w:pPr>
      <w:r>
        <w:rPr>
          <w:noProof/>
        </w:rPr>
        <w:lastRenderedPageBreak/>
        <w:drawing>
          <wp:inline distT="0" distB="0" distL="0" distR="0" wp14:anchorId="205271E1" wp14:editId="50ABBDDC">
            <wp:extent cx="4731327" cy="3234590"/>
            <wp:effectExtent l="0" t="0" r="0" b="4445"/>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754824" cy="3250654"/>
                    </a:xfrm>
                    <a:prstGeom prst="rect">
                      <a:avLst/>
                    </a:prstGeom>
                  </pic:spPr>
                </pic:pic>
              </a:graphicData>
            </a:graphic>
          </wp:inline>
        </w:drawing>
      </w:r>
    </w:p>
    <w:p w14:paraId="482A1393" w14:textId="1B70134F" w:rsidR="00355960" w:rsidRPr="00355960" w:rsidRDefault="00355960" w:rsidP="00355960">
      <w:pPr>
        <w:rPr>
          <w:rFonts w:cstheme="minorHAnsi"/>
        </w:rPr>
      </w:pPr>
      <w:r w:rsidRPr="00355960">
        <w:rPr>
          <w:rFonts w:cstheme="minorHAnsi"/>
        </w:rPr>
        <w:t xml:space="preserve">Los PVV permiten el envío de la velocidad que deben mostrar de forma manual, además de otras opciones.</w:t>
      </w:r>
    </w:p>
    <w:sectPr w:rsidR="00355960" w:rsidRPr="00355960" w:rsidSect="006D474B">
      <w:headerReference w:type="default" r:id="rId39"/>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22315F" w14:textId="77777777" w:rsidR="009D6770" w:rsidRDefault="009D6770" w:rsidP="002E7A36">
      <w:pPr>
        <w:spacing w:after="0" w:line="240" w:lineRule="auto"/>
      </w:pPr>
      <w:r>
        <w:separator/>
      </w:r>
    </w:p>
    <w:p w14:paraId="25CD05AB" w14:textId="77777777" w:rsidR="009D6770" w:rsidRDefault="009D6770"/>
  </w:endnote>
  <w:endnote w:type="continuationSeparator" w:id="0">
    <w:p w14:paraId="73ABF275" w14:textId="77777777" w:rsidR="009D6770" w:rsidRDefault="009D6770" w:rsidP="002E7A36">
      <w:pPr>
        <w:spacing w:after="0" w:line="240" w:lineRule="auto"/>
      </w:pPr>
      <w:r>
        <w:continuationSeparator/>
      </w:r>
    </w:p>
    <w:p w14:paraId="2681793A" w14:textId="77777777" w:rsidR="009D6770" w:rsidRDefault="009D67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506044" w14:textId="77777777" w:rsidR="009D6770" w:rsidRDefault="009D6770" w:rsidP="002E7A36">
      <w:pPr>
        <w:spacing w:after="0" w:line="240" w:lineRule="auto"/>
      </w:pPr>
      <w:r>
        <w:separator/>
      </w:r>
    </w:p>
    <w:p w14:paraId="2689BB7D" w14:textId="77777777" w:rsidR="009D6770" w:rsidRDefault="009D6770"/>
  </w:footnote>
  <w:footnote w:type="continuationSeparator" w:id="0">
    <w:p w14:paraId="1A3F9E10" w14:textId="77777777" w:rsidR="009D6770" w:rsidRDefault="009D6770" w:rsidP="002E7A36">
      <w:pPr>
        <w:spacing w:after="0" w:line="240" w:lineRule="auto"/>
      </w:pPr>
      <w:r>
        <w:continuationSeparator/>
      </w:r>
    </w:p>
    <w:p w14:paraId="159F9026" w14:textId="77777777" w:rsidR="009D6770" w:rsidRDefault="009D67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14:paraId="00015691" w14:textId="77777777" w:rsidTr="00B16953">
      <w:trPr>
        <w:trHeight w:val="680"/>
      </w:trPr>
      <w:tc>
        <w:tcPr>
          <w:tcW w:w="1276" w:type="dxa"/>
          <w:vAlign w:val="center"/>
        </w:tcPr>
        <w:p w14:paraId="1214D165" w14:textId="77777777" w:rsidR="00887B1C" w:rsidRPr="001A2764" w:rsidRDefault="00887B1C" w:rsidP="002E7A36">
          <w:pPr>
            <w:pStyle w:val="Encabezado"/>
            <w:rPr>
              <w:rFonts w:ascii="Arial" w:hAnsi="Arial" w:cs="Arial"/>
              <w:sz w:val="20"/>
            </w:rPr>
          </w:pPr>
          <w:r w:rsidRPr="001A2764">
            <w:rPr>
              <w:rFonts w:ascii="Arial" w:hAnsi="Arial" w:cs="Arial"/>
              <w:sz w:val="20"/>
            </w:rPr>
            <w:t>Referencia</w:t>
          </w:r>
        </w:p>
      </w:tc>
      <w:tc>
        <w:tcPr>
          <w:tcW w:w="6946" w:type="dxa"/>
          <w:gridSpan w:val="4"/>
          <w:vAlign w:val="center"/>
        </w:tcPr>
        <w:p w14:paraId="43B1CE2F" w14:textId="710B1917" w:rsidR="00887B1C" w:rsidRPr="001A2764" w:rsidRDefault="00887B1C" w:rsidP="002E7A36">
          <w:pPr>
            <w:pStyle w:val="Encabezado"/>
            <w:jc w:val="center"/>
            <w:rPr>
              <w:rFonts w:ascii="Arial" w:hAnsi="Arial" w:cs="Arial"/>
              <w:b/>
              <w:sz w:val="20"/>
            </w:rPr>
          </w:pPr>
          <w:r>
            <w:rPr>
              <w:rFonts w:ascii="Arial" w:hAnsi="Arial" w:cs="Arial"/>
              <w:b/>
              <w:sz w:val="20"/>
            </w:rPr>
            <w:t>VIGICADO: MANUAL DE USUARIO</w:t>
          </w:r>
        </w:p>
      </w:tc>
      <w:tc>
        <w:tcPr>
          <w:tcW w:w="1843" w:type="dxa"/>
          <w:vAlign w:val="center"/>
        </w:tcPr>
        <w:p w14:paraId="173FA749" w14:textId="77777777"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14:paraId="7F5735D1" w14:textId="77777777" w:rsidTr="00B16953">
      <w:trPr>
        <w:trHeight w:val="680"/>
      </w:trPr>
      <w:tc>
        <w:tcPr>
          <w:tcW w:w="1276" w:type="dxa"/>
          <w:vAlign w:val="center"/>
        </w:tcPr>
        <w:p w14:paraId="4E62B13F" w14:textId="77777777" w:rsidR="00887B1C" w:rsidRPr="001A2764" w:rsidRDefault="00887B1C" w:rsidP="002E7A36">
          <w:pPr>
            <w:pStyle w:val="Encabezado"/>
            <w:rPr>
              <w:rFonts w:ascii="Arial" w:hAnsi="Arial" w:cs="Arial"/>
              <w:sz w:val="20"/>
            </w:rPr>
          </w:pPr>
          <w:r>
            <w:rPr>
              <w:rFonts w:ascii="Arial" w:hAnsi="Arial" w:cs="Arial"/>
              <w:sz w:val="20"/>
            </w:rPr>
            <w:t>Fecha</w:t>
          </w:r>
        </w:p>
      </w:tc>
      <w:tc>
        <w:tcPr>
          <w:tcW w:w="2977" w:type="dxa"/>
          <w:vAlign w:val="center"/>
        </w:tcPr>
        <w:p w14:paraId="3B369D0C" w14:textId="4DD6213B"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14:paraId="3933B0EC" w14:textId="77777777" w:rsidR="00887B1C" w:rsidRPr="001A2764" w:rsidRDefault="00887B1C" w:rsidP="002E7A36">
          <w:pPr>
            <w:pStyle w:val="Encabezado"/>
            <w:rPr>
              <w:rFonts w:ascii="Arial" w:hAnsi="Arial" w:cs="Arial"/>
              <w:sz w:val="20"/>
            </w:rPr>
          </w:pPr>
          <w:r w:rsidRPr="001A2764">
            <w:rPr>
              <w:rFonts w:ascii="Arial" w:hAnsi="Arial" w:cs="Arial"/>
              <w:sz w:val="20"/>
            </w:rPr>
            <w:t>Versión</w:t>
          </w:r>
        </w:p>
      </w:tc>
      <w:tc>
        <w:tcPr>
          <w:tcW w:w="1418" w:type="dxa"/>
          <w:vAlign w:val="center"/>
        </w:tcPr>
        <w:p w14:paraId="0F17263A" w14:textId="695EE6D8"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14:paraId="06224668" w14:textId="2EDD7A98"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 xml:space="preserve">de</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6BF3B442" w14:textId="7C5F3CB1"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14:paraId="261DCFD0" w14:textId="77777777" w:rsidR="00887B1C" w:rsidRDefault="00887B1C">
    <w:pPr>
      <w:pStyle w:val="Encabezado"/>
    </w:pPr>
  </w:p>
  <w:p w14:paraId="504441F2" w14:textId="77777777"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35D9"/>
    <w:multiLevelType w:val="hybridMultilevel"/>
    <w:tmpl w:val="A88A69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7"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18D75F0"/>
    <w:multiLevelType w:val="hybridMultilevel"/>
    <w:tmpl w:val="B182456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8"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D3F351F"/>
    <w:multiLevelType w:val="hybridMultilevel"/>
    <w:tmpl w:val="2AE01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3" w15:restartNumberingAfterBreak="0">
    <w:nsid w:val="4EBA03B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44615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6F8043C"/>
    <w:multiLevelType w:val="hybridMultilevel"/>
    <w:tmpl w:val="CE3437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4732E0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F40E5F"/>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9"/>
  </w:num>
  <w:num w:numId="3">
    <w:abstractNumId w:val="24"/>
  </w:num>
  <w:num w:numId="4">
    <w:abstractNumId w:val="15"/>
  </w:num>
  <w:num w:numId="5">
    <w:abstractNumId w:val="5"/>
  </w:num>
  <w:num w:numId="6">
    <w:abstractNumId w:val="30"/>
  </w:num>
  <w:num w:numId="7">
    <w:abstractNumId w:val="7"/>
  </w:num>
  <w:num w:numId="8">
    <w:abstractNumId w:val="43"/>
  </w:num>
  <w:num w:numId="9">
    <w:abstractNumId w:val="48"/>
  </w:num>
  <w:num w:numId="10">
    <w:abstractNumId w:val="40"/>
  </w:num>
  <w:num w:numId="11">
    <w:abstractNumId w:val="36"/>
  </w:num>
  <w:num w:numId="12">
    <w:abstractNumId w:val="13"/>
  </w:num>
  <w:num w:numId="13">
    <w:abstractNumId w:val="44"/>
  </w:num>
  <w:num w:numId="14">
    <w:abstractNumId w:val="11"/>
  </w:num>
  <w:num w:numId="15">
    <w:abstractNumId w:val="39"/>
  </w:num>
  <w:num w:numId="16">
    <w:abstractNumId w:val="8"/>
  </w:num>
  <w:num w:numId="17">
    <w:abstractNumId w:val="47"/>
  </w:num>
  <w:num w:numId="18">
    <w:abstractNumId w:val="42"/>
  </w:num>
  <w:num w:numId="19">
    <w:abstractNumId w:val="32"/>
  </w:num>
  <w:num w:numId="20">
    <w:abstractNumId w:val="38"/>
  </w:num>
  <w:num w:numId="21">
    <w:abstractNumId w:val="2"/>
  </w:num>
  <w:num w:numId="22">
    <w:abstractNumId w:val="37"/>
  </w:num>
  <w:num w:numId="23">
    <w:abstractNumId w:val="14"/>
  </w:num>
  <w:num w:numId="24">
    <w:abstractNumId w:val="4"/>
  </w:num>
  <w:num w:numId="25">
    <w:abstractNumId w:val="20"/>
  </w:num>
  <w:num w:numId="26">
    <w:abstractNumId w:val="29"/>
  </w:num>
  <w:num w:numId="27">
    <w:abstractNumId w:val="45"/>
  </w:num>
  <w:num w:numId="28">
    <w:abstractNumId w:val="6"/>
  </w:num>
  <w:num w:numId="29">
    <w:abstractNumId w:val="16"/>
  </w:num>
  <w:num w:numId="30">
    <w:abstractNumId w:val="0"/>
  </w:num>
  <w:num w:numId="31">
    <w:abstractNumId w:val="25"/>
  </w:num>
  <w:num w:numId="32">
    <w:abstractNumId w:val="10"/>
  </w:num>
  <w:num w:numId="33">
    <w:abstractNumId w:val="22"/>
  </w:num>
  <w:num w:numId="34">
    <w:abstractNumId w:val="1"/>
  </w:num>
  <w:num w:numId="35">
    <w:abstractNumId w:val="41"/>
  </w:num>
  <w:num w:numId="36">
    <w:abstractNumId w:val="26"/>
  </w:num>
  <w:num w:numId="37">
    <w:abstractNumId w:val="9"/>
  </w:num>
  <w:num w:numId="38">
    <w:abstractNumId w:val="27"/>
  </w:num>
  <w:num w:numId="39">
    <w:abstractNumId w:val="18"/>
  </w:num>
  <w:num w:numId="40">
    <w:abstractNumId w:val="34"/>
  </w:num>
  <w:num w:numId="41">
    <w:abstractNumId w:val="3"/>
  </w:num>
  <w:num w:numId="42">
    <w:abstractNumId w:val="23"/>
  </w:num>
  <w:num w:numId="43">
    <w:abstractNumId w:val="31"/>
  </w:num>
  <w:num w:numId="44">
    <w:abstractNumId w:val="21"/>
  </w:num>
  <w:num w:numId="45">
    <w:abstractNumId w:val="46"/>
  </w:num>
  <w:num w:numId="46">
    <w:abstractNumId w:val="33"/>
  </w:num>
  <w:num w:numId="47">
    <w:abstractNumId w:val="17"/>
  </w:num>
  <w:num w:numId="48">
    <w:abstractNumId w:val="35"/>
  </w:num>
  <w:num w:numId="4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6CC8"/>
    <w:rsid w:val="00861D21"/>
    <w:rsid w:val="00867787"/>
    <w:rsid w:val="0087172E"/>
    <w:rsid w:val="008752D4"/>
    <w:rsid w:val="00877CC7"/>
    <w:rsid w:val="0088380C"/>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D1E63"/>
    <w:rsid w:val="009D2501"/>
    <w:rsid w:val="009D26FA"/>
    <w:rsid w:val="009D2A3A"/>
    <w:rsid w:val="009D30F3"/>
    <w:rsid w:val="009D338E"/>
    <w:rsid w:val="009D6770"/>
    <w:rsid w:val="009D7893"/>
    <w:rsid w:val="009E25FD"/>
    <w:rsid w:val="009F1C9A"/>
    <w:rsid w:val="009F33CD"/>
    <w:rsid w:val="009F5D21"/>
    <w:rsid w:val="00A01FCC"/>
    <w:rsid w:val="00A034EE"/>
    <w:rsid w:val="00A03FD5"/>
    <w:rsid w:val="00A05161"/>
    <w:rsid w:val="00A07DB6"/>
    <w:rsid w:val="00A111A7"/>
    <w:rsid w:val="00A150BC"/>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F002CC"/>
    <w:rsid w:val="00F15206"/>
    <w:rsid w:val="00F16C41"/>
    <w:rsid w:val="00F25A21"/>
    <w:rsid w:val="00F359C3"/>
    <w:rsid w:val="00F36651"/>
    <w:rsid w:val="00F403ED"/>
    <w:rsid w:val="00F42B92"/>
    <w:rsid w:val="00F43B43"/>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271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_odt_hyperlink" Type="http://schemas.openxmlformats.org/officeDocument/2006/relationships/hyperlink" Target="https://www.onlinedoctranslator.com/es/?utm_source=onlinedoctranslator&amp;utm_medium=docx&amp;utm_campaign=attribution" TargetMode="External"/><Relationship Id="r_odt_logo" Type="http://schemas.openxmlformats.org/officeDocument/2006/relationships/image" Target="media/odt_attribution_logo.png"/></Relationships>
</file>

<file path=word/_rels/header1.xml.rels><?xml version="1.0" encoding="UTF-8" standalone="yes"?>
<Relationships xmlns="http://schemas.openxmlformats.org/package/2006/relationships"><Relationship Id="rId2" Type="http://schemas.openxmlformats.org/officeDocument/2006/relationships/image" Target="media/image30.png"/><Relationship Id="rId1" Type="http://schemas.openxmlformats.org/officeDocument/2006/relationships/image" Target="media/image2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A31A0642-4927-454F-B68F-8F3D1A2A4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1627</Words>
  <Characters>8949</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Alejandro Acuña</cp:lastModifiedBy>
  <cp:revision>2</cp:revision>
  <cp:lastPrinted>2020-12-30T07:51:00Z</cp:lastPrinted>
  <dcterms:created xsi:type="dcterms:W3CDTF">2022-06-09T09:56:00Z</dcterms:created>
  <dcterms:modified xsi:type="dcterms:W3CDTF">2022-06-09T09:56:00Z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